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C9F9C" w14:textId="0D815016" w:rsidR="0036793A" w:rsidRPr="00A33B0C" w:rsidRDefault="0036793A" w:rsidP="00A33B0C">
      <w:pPr>
        <w:jc w:val="center"/>
        <w:rPr>
          <w:rFonts w:ascii="Times New Roman" w:hAnsi="Times New Roman" w:cs="Times New Roman"/>
          <w:b/>
          <w:bCs/>
          <w:sz w:val="24"/>
          <w:szCs w:val="24"/>
        </w:rPr>
      </w:pPr>
      <w:r w:rsidRPr="00A33B0C">
        <w:rPr>
          <w:rFonts w:ascii="Times New Roman" w:hAnsi="Times New Roman" w:cs="Times New Roman"/>
          <w:b/>
          <w:bCs/>
          <w:sz w:val="24"/>
          <w:szCs w:val="24"/>
        </w:rPr>
        <w:t>3. Verso un cristianesimo della libertà e della grazia</w:t>
      </w:r>
    </w:p>
    <w:p w14:paraId="0613F739" w14:textId="77777777" w:rsidR="0036793A" w:rsidRPr="00A33B0C" w:rsidRDefault="0036793A" w:rsidP="00A33B0C">
      <w:pPr>
        <w:jc w:val="both"/>
        <w:rPr>
          <w:rFonts w:ascii="Times New Roman" w:hAnsi="Times New Roman" w:cs="Times New Roman"/>
          <w:sz w:val="24"/>
          <w:szCs w:val="24"/>
        </w:rPr>
      </w:pPr>
      <w:r w:rsidRPr="00A33B0C">
        <w:rPr>
          <w:rFonts w:ascii="Times New Roman" w:hAnsi="Times New Roman" w:cs="Times New Roman"/>
          <w:sz w:val="24"/>
          <w:szCs w:val="24"/>
        </w:rPr>
        <w:t xml:space="preserve">Questa prima parte ci ha fornito le chiavi per comprendere come un cambiamento di epoca chieda alla comunità ecclesiale un cambiamento di paradigma pastorale. In questo cambio di paradigma pastorale sono in gioco vari elementi, come abbiamo visto. Certamente il più rilevante è quello della figura di cristianesimo e di fede. Siamo alla ricerca, per noi e per gli altri, di una figura di fede “culturalmente abitabile, vivibile, sensata e desiderabile” in questo contesto, segnato ormai in modo definitivo dalla pluralità, dalla biodiversità. </w:t>
      </w:r>
    </w:p>
    <w:p w14:paraId="46FFE720" w14:textId="77777777" w:rsidR="0036793A" w:rsidRPr="00A33B0C" w:rsidRDefault="0036793A" w:rsidP="00A33B0C">
      <w:pPr>
        <w:jc w:val="both"/>
        <w:rPr>
          <w:rFonts w:ascii="Times New Roman" w:hAnsi="Times New Roman" w:cs="Times New Roman"/>
          <w:sz w:val="24"/>
          <w:szCs w:val="24"/>
        </w:rPr>
      </w:pPr>
      <w:r w:rsidRPr="00A33B0C">
        <w:rPr>
          <w:rFonts w:ascii="Times New Roman" w:hAnsi="Times New Roman" w:cs="Times New Roman"/>
          <w:sz w:val="24"/>
          <w:szCs w:val="24"/>
        </w:rPr>
        <w:t xml:space="preserve">3.1 Quale figura di fede in un contesto plurale? Dal dovere alla grazia </w:t>
      </w:r>
    </w:p>
    <w:p w14:paraId="625290E9" w14:textId="77777777" w:rsidR="0036793A" w:rsidRPr="00A33B0C" w:rsidRDefault="0036793A" w:rsidP="00A33B0C">
      <w:pPr>
        <w:jc w:val="both"/>
        <w:rPr>
          <w:rFonts w:ascii="Times New Roman" w:hAnsi="Times New Roman" w:cs="Times New Roman"/>
          <w:sz w:val="24"/>
          <w:szCs w:val="24"/>
        </w:rPr>
      </w:pPr>
      <w:r w:rsidRPr="00A33B0C">
        <w:rPr>
          <w:rFonts w:ascii="Times New Roman" w:hAnsi="Times New Roman" w:cs="Times New Roman"/>
          <w:sz w:val="24"/>
          <w:szCs w:val="24"/>
        </w:rPr>
        <w:t xml:space="preserve">La questione fondamentale della catechesi, infatti, non sta nel metodo (che pure è molto importante), non sta neppure nel contenuto (che pure è essenziale), ma nella la figura di fede che viviamo e l’esperienza di chiesa che facciamo sperimentare. </w:t>
      </w:r>
    </w:p>
    <w:p w14:paraId="148E3621" w14:textId="77777777" w:rsidR="0036793A" w:rsidRPr="00A33B0C" w:rsidRDefault="0036793A" w:rsidP="00A33B0C">
      <w:pPr>
        <w:jc w:val="both"/>
        <w:rPr>
          <w:rFonts w:ascii="Times New Roman" w:hAnsi="Times New Roman" w:cs="Times New Roman"/>
          <w:sz w:val="24"/>
          <w:szCs w:val="24"/>
        </w:rPr>
      </w:pPr>
      <w:r w:rsidRPr="00A33B0C">
        <w:rPr>
          <w:rFonts w:ascii="Times New Roman" w:hAnsi="Times New Roman" w:cs="Times New Roman"/>
          <w:sz w:val="24"/>
          <w:szCs w:val="24"/>
        </w:rPr>
        <w:t xml:space="preserve">Partiamo dunque da qui: quale figura di fede ci connota e di conseguenza quale figura di fede noi proponiamo inconsapevolmente nella nostra testimonianza credente. </w:t>
      </w:r>
    </w:p>
    <w:p w14:paraId="2EBF50A7" w14:textId="77777777" w:rsidR="0036793A" w:rsidRPr="00A33B0C" w:rsidRDefault="0036793A" w:rsidP="00A33B0C">
      <w:pPr>
        <w:jc w:val="both"/>
        <w:rPr>
          <w:rFonts w:ascii="Times New Roman" w:hAnsi="Times New Roman" w:cs="Times New Roman"/>
          <w:sz w:val="24"/>
          <w:szCs w:val="24"/>
        </w:rPr>
      </w:pPr>
      <w:r w:rsidRPr="00A33B0C">
        <w:rPr>
          <w:rFonts w:ascii="Times New Roman" w:hAnsi="Times New Roman" w:cs="Times New Roman"/>
          <w:sz w:val="24"/>
          <w:szCs w:val="24"/>
        </w:rPr>
        <w:t xml:space="preserve">Per farlo occorre essere consapevoli del contesto educativo da cui veniamo. </w:t>
      </w:r>
    </w:p>
    <w:p w14:paraId="7C85E723" w14:textId="77777777" w:rsidR="0036793A" w:rsidRPr="00A33B0C" w:rsidRDefault="0036793A" w:rsidP="00A33B0C">
      <w:pPr>
        <w:jc w:val="both"/>
        <w:rPr>
          <w:rFonts w:ascii="Times New Roman" w:hAnsi="Times New Roman" w:cs="Times New Roman"/>
          <w:sz w:val="24"/>
          <w:szCs w:val="24"/>
        </w:rPr>
      </w:pPr>
      <w:r w:rsidRPr="00A33B0C">
        <w:rPr>
          <w:rFonts w:ascii="Times New Roman" w:hAnsi="Times New Roman" w:cs="Times New Roman"/>
          <w:sz w:val="24"/>
          <w:szCs w:val="24"/>
        </w:rPr>
        <w:t xml:space="preserve">- Noi veniamo da un cristianesimo del dovere. Dire fede cristiana era dire fondamentalmente tre cose: la dottrina (le cose che bisogna sapere); le pratiche religiose (le funzioni a cui bisogna partecipare, in primis la messa domenicale, sotto pena di peccato mortale; confessarsi almeno una volta all’anno e comunicarsi almeno a Pasqua); i comandamenti (quello che si deve fare e non si può fare). Al centro c’era il dovere. Questo modo di concepire e vivere la fede era in sintonia con una cultura dell’ordine, una società gerarchicamente costituita, nella quale si era educati a onorare gli imperativi, a assolvere con fedeltà i propri compiti, a eseguire gli ordini ricevuti, a rispettare la conformità dei comportamenti. In questa cultura il cristianesimo era apprezzato come un contributo decisivo della convivenza e della stabilità sociale. Uno strato di noi tutti è indelebilmente costituito da questa figura di fede. Il cristianesimo è la religione dei doveri, verso Dio e verso gli altri. Quando incontriamo degli adulti in Europa, ad esempio, è questa fede che loro hanno ereditato e che hanno sperimentato nella Chiesa. È anche la figura di fede che ha portato molti ad allontanarsi dalla Chiesa, soprattutto i giovani. </w:t>
      </w:r>
    </w:p>
    <w:p w14:paraId="606F3798" w14:textId="66B827A7" w:rsidR="0036793A" w:rsidRPr="00A33B0C" w:rsidRDefault="0036793A" w:rsidP="00A33B0C">
      <w:pPr>
        <w:jc w:val="both"/>
        <w:rPr>
          <w:rFonts w:ascii="Times New Roman" w:hAnsi="Times New Roman" w:cs="Times New Roman"/>
          <w:sz w:val="24"/>
          <w:szCs w:val="24"/>
        </w:rPr>
      </w:pPr>
      <w:r w:rsidRPr="00A33B0C">
        <w:rPr>
          <w:rFonts w:ascii="Times New Roman" w:hAnsi="Times New Roman" w:cs="Times New Roman"/>
          <w:sz w:val="24"/>
          <w:szCs w:val="24"/>
        </w:rPr>
        <w:t xml:space="preserve">- Ma c’è un secondo strato. Quello di una figura di fede nata nel periodo del Concilio e sviluppatasi negli anni successivi: il cristianesimo dell’impegno, delle cause, delle sfide umanitarie e sociopolitiche, delle organizzazioni caritative, del servizio verso i più poveri. Questa forma di fede ha segnato un passaggio importante rispetto alla prima, senza soppiantarla, anche in questo caso un passaggio culturalmente segnato. Eravamo in un contesto caratterizzato da una grande fiducia nello sviluppo umano, dall’ottimismo rispetto a quello che la forza di un uomo può fare, all’immagine di un futuro caratterizzato dal progresso inarrestabile e dal benessere. Questo cristianesimo resta in noi come </w:t>
      </w:r>
      <w:proofErr w:type="gramStart"/>
      <w:r w:rsidRPr="00A33B0C">
        <w:rPr>
          <w:rFonts w:ascii="Times New Roman" w:hAnsi="Times New Roman" w:cs="Times New Roman"/>
          <w:sz w:val="24"/>
          <w:szCs w:val="24"/>
        </w:rPr>
        <w:t>una strato</w:t>
      </w:r>
      <w:proofErr w:type="gramEnd"/>
      <w:r w:rsidRPr="00A33B0C">
        <w:rPr>
          <w:rFonts w:ascii="Times New Roman" w:hAnsi="Times New Roman" w:cs="Times New Roman"/>
          <w:sz w:val="24"/>
          <w:szCs w:val="24"/>
        </w:rPr>
        <w:t xml:space="preserve"> secondo: noi siamo i cristiani allo stesso tempo del dovere e dell’impegno, quelli dei comandamenti e della generosità senza limiti. Abbiamo un forte senso del dovere (è il primo strato) e sentiamo che ci dobbiamo spendere per gli altri fino in fondo (è il secondo strato), in nome del vangelo. La nostra pastorale è evidentemente segnata da questo orizzonte. Questo senso del dovere unito a quello della dedizione è stato un grande dono, ha operato tanto bene in noi e nelle comunità e qualche volta ci ha anche fatto perdere l’equilibrio. Ci siamo impegnati totalmente per gli altri, trascurando la formazione personale e il tempo necessario per prendersi cura di noi stessi. Questo è andato a scapito qualche volta anche della serenità personale, della propria vocazione, della propria famiglia. </w:t>
      </w:r>
      <w:r w:rsidRPr="00A33B0C">
        <w:rPr>
          <w:rFonts w:ascii="Times New Roman" w:hAnsi="Times New Roman" w:cs="Times New Roman"/>
          <w:sz w:val="24"/>
          <w:szCs w:val="24"/>
        </w:rPr>
        <w:t xml:space="preserve"> </w:t>
      </w:r>
      <w:r w:rsidRPr="00A33B0C">
        <w:rPr>
          <w:rFonts w:ascii="Times New Roman" w:hAnsi="Times New Roman" w:cs="Times New Roman"/>
          <w:sz w:val="24"/>
          <w:szCs w:val="24"/>
        </w:rPr>
        <w:t xml:space="preserve">La maggioranza dei cristiani in tutte le parti del mondo ha questa esperienza di fede: essa è una questione di dovere e di impegno. </w:t>
      </w:r>
    </w:p>
    <w:p w14:paraId="25B4BA41" w14:textId="77777777" w:rsidR="0036793A" w:rsidRPr="00A33B0C" w:rsidRDefault="0036793A" w:rsidP="00A33B0C">
      <w:pPr>
        <w:jc w:val="both"/>
        <w:rPr>
          <w:rFonts w:ascii="Times New Roman" w:hAnsi="Times New Roman" w:cs="Times New Roman"/>
          <w:sz w:val="24"/>
          <w:szCs w:val="24"/>
        </w:rPr>
      </w:pPr>
      <w:r w:rsidRPr="00A33B0C">
        <w:rPr>
          <w:rFonts w:ascii="Times New Roman" w:hAnsi="Times New Roman" w:cs="Times New Roman"/>
          <w:sz w:val="24"/>
          <w:szCs w:val="24"/>
        </w:rPr>
        <w:lastRenderedPageBreak/>
        <w:t xml:space="preserve">- Ora questo modo di intendere la fede (dovere e impegno) non risulta più attraente, non è più sentito come rispondente alle esigenze profonde delle persone di oggi, noi compresi. Perché? Perché siamo in crisi rispetto a quelle due culture caratterizzate dal dovere e dall’impegno. Non è più l’epoca della stabilità e della conformità; non è più quella del sogno della trasformazione del mondo sulla base di un ottimismo senza limiti nelle forze umane. Al dovere è subentrata la libertà, all’onnipotenza il senso del limite. La cultura del dovere ha lasciato spazio a quella della libertà, con il rischio, certo, di una libertà vuota (una libertà ‘da’, senza essere accompagnata da una libertà ‘di’, ‘per’ e ‘con’). La cultura dell’impegno, dopo il disincanto, ha fatto emergere un desiderio più pacato di cura, prima di tutto per </w:t>
      </w:r>
      <w:proofErr w:type="gramStart"/>
      <w:r w:rsidRPr="00A33B0C">
        <w:rPr>
          <w:rFonts w:ascii="Times New Roman" w:hAnsi="Times New Roman" w:cs="Times New Roman"/>
          <w:sz w:val="24"/>
          <w:szCs w:val="24"/>
        </w:rPr>
        <w:t>se</w:t>
      </w:r>
      <w:proofErr w:type="gramEnd"/>
      <w:r w:rsidRPr="00A33B0C">
        <w:rPr>
          <w:rFonts w:ascii="Times New Roman" w:hAnsi="Times New Roman" w:cs="Times New Roman"/>
          <w:sz w:val="24"/>
          <w:szCs w:val="24"/>
        </w:rPr>
        <w:t xml:space="preserve"> stessi, per la natura, per il futuro del nostro pianeta, per la nostra umanità. Con il rischio, certo, di ripiegamento sul soggetto e sul suo benessere individuale (narcisismo). Al di là dei rischi culturali (che non possiamo sottovalutare) sentiamo oggi la necessità di una visione meno volontaristica, meno onnipotente, più consapevole del male che ci possiamo fare, in fondo più bisognosa di salvezza. </w:t>
      </w:r>
    </w:p>
    <w:p w14:paraId="215A2901" w14:textId="77777777" w:rsidR="0036793A" w:rsidRPr="00A33B0C" w:rsidRDefault="0036793A" w:rsidP="00A33B0C">
      <w:pPr>
        <w:jc w:val="both"/>
        <w:rPr>
          <w:rFonts w:ascii="Times New Roman" w:hAnsi="Times New Roman" w:cs="Times New Roman"/>
          <w:sz w:val="24"/>
          <w:szCs w:val="24"/>
        </w:rPr>
      </w:pPr>
      <w:r w:rsidRPr="00A33B0C">
        <w:rPr>
          <w:rFonts w:ascii="Times New Roman" w:hAnsi="Times New Roman" w:cs="Times New Roman"/>
          <w:sz w:val="24"/>
          <w:szCs w:val="24"/>
        </w:rPr>
        <w:t xml:space="preserve">Quale figura di fede sarà dunque oggi culturalmente abitabile, per noi e per le persone che incontriamo? Il problema non è infatti solo per gli altri, ma prima di tutto per noi. </w:t>
      </w:r>
    </w:p>
    <w:p w14:paraId="1AE3D997" w14:textId="77777777" w:rsidR="0036793A" w:rsidRPr="00A33B0C" w:rsidRDefault="0036793A" w:rsidP="00A33B0C">
      <w:pPr>
        <w:jc w:val="both"/>
        <w:rPr>
          <w:rFonts w:ascii="Times New Roman" w:hAnsi="Times New Roman" w:cs="Times New Roman"/>
          <w:sz w:val="24"/>
          <w:szCs w:val="24"/>
        </w:rPr>
      </w:pPr>
      <w:r w:rsidRPr="00A33B0C">
        <w:rPr>
          <w:rFonts w:ascii="Times New Roman" w:hAnsi="Times New Roman" w:cs="Times New Roman"/>
          <w:sz w:val="24"/>
          <w:szCs w:val="24"/>
        </w:rPr>
        <w:t xml:space="preserve">Quale fede può farci vivere questo tempo del disincanto, della riscoperta della fragilità umana, del rischio della disumanizzazione, della perdita di memoria e di speranza? </w:t>
      </w:r>
    </w:p>
    <w:p w14:paraId="321F419C" w14:textId="77777777" w:rsidR="0036793A" w:rsidRPr="00A33B0C" w:rsidRDefault="0036793A" w:rsidP="00A33B0C">
      <w:pPr>
        <w:jc w:val="both"/>
        <w:rPr>
          <w:rFonts w:ascii="Times New Roman" w:hAnsi="Times New Roman" w:cs="Times New Roman"/>
          <w:sz w:val="24"/>
          <w:szCs w:val="24"/>
        </w:rPr>
      </w:pPr>
      <w:r w:rsidRPr="00A33B0C">
        <w:rPr>
          <w:rFonts w:ascii="Times New Roman" w:hAnsi="Times New Roman" w:cs="Times New Roman"/>
          <w:sz w:val="24"/>
          <w:szCs w:val="24"/>
        </w:rPr>
        <w:t xml:space="preserve">Quale fede può </w:t>
      </w:r>
      <w:proofErr w:type="spellStart"/>
      <w:r w:rsidRPr="00A33B0C">
        <w:rPr>
          <w:rFonts w:ascii="Times New Roman" w:hAnsi="Times New Roman" w:cs="Times New Roman"/>
          <w:sz w:val="24"/>
          <w:szCs w:val="24"/>
        </w:rPr>
        <w:t>reincantare</w:t>
      </w:r>
      <w:proofErr w:type="spellEnd"/>
      <w:r w:rsidRPr="00A33B0C">
        <w:rPr>
          <w:rFonts w:ascii="Times New Roman" w:hAnsi="Times New Roman" w:cs="Times New Roman"/>
          <w:sz w:val="24"/>
          <w:szCs w:val="24"/>
        </w:rPr>
        <w:t xml:space="preserve"> la cultura occidentale dopo il disincanto? </w:t>
      </w:r>
    </w:p>
    <w:p w14:paraId="7424C9A5" w14:textId="77777777" w:rsidR="0036793A" w:rsidRPr="00A33B0C" w:rsidRDefault="0036793A" w:rsidP="00A33B0C">
      <w:pPr>
        <w:jc w:val="both"/>
        <w:rPr>
          <w:rFonts w:ascii="Times New Roman" w:hAnsi="Times New Roman" w:cs="Times New Roman"/>
          <w:sz w:val="24"/>
          <w:szCs w:val="24"/>
        </w:rPr>
      </w:pPr>
      <w:r w:rsidRPr="00A33B0C">
        <w:rPr>
          <w:rFonts w:ascii="Times New Roman" w:hAnsi="Times New Roman" w:cs="Times New Roman"/>
          <w:sz w:val="24"/>
          <w:szCs w:val="24"/>
        </w:rPr>
        <w:t xml:space="preserve">- Papa Francesco ha portato il baricentro della fede su un altro punto fermo, che non è né il dovere né l’impegno. Basta guardare i titoli dei suoi tre testi programmatici: </w:t>
      </w:r>
      <w:proofErr w:type="spellStart"/>
      <w:r w:rsidRPr="00A33B0C">
        <w:rPr>
          <w:rFonts w:ascii="Times New Roman" w:hAnsi="Times New Roman" w:cs="Times New Roman"/>
          <w:sz w:val="24"/>
          <w:szCs w:val="24"/>
        </w:rPr>
        <w:t>Evangelii</w:t>
      </w:r>
      <w:proofErr w:type="spellEnd"/>
      <w:r w:rsidRPr="00A33B0C">
        <w:rPr>
          <w:rFonts w:ascii="Times New Roman" w:hAnsi="Times New Roman" w:cs="Times New Roman"/>
          <w:sz w:val="24"/>
          <w:szCs w:val="24"/>
        </w:rPr>
        <w:t xml:space="preserve"> gaudium; Laudato </w:t>
      </w:r>
      <w:proofErr w:type="spellStart"/>
      <w:r w:rsidRPr="00A33B0C">
        <w:rPr>
          <w:rFonts w:ascii="Times New Roman" w:hAnsi="Times New Roman" w:cs="Times New Roman"/>
          <w:sz w:val="24"/>
          <w:szCs w:val="24"/>
        </w:rPr>
        <w:t>si’</w:t>
      </w:r>
      <w:proofErr w:type="spellEnd"/>
      <w:r w:rsidRPr="00A33B0C">
        <w:rPr>
          <w:rFonts w:ascii="Times New Roman" w:hAnsi="Times New Roman" w:cs="Times New Roman"/>
          <w:sz w:val="24"/>
          <w:szCs w:val="24"/>
        </w:rPr>
        <w:t xml:space="preserve">; </w:t>
      </w:r>
      <w:proofErr w:type="spellStart"/>
      <w:r w:rsidRPr="00A33B0C">
        <w:rPr>
          <w:rFonts w:ascii="Times New Roman" w:hAnsi="Times New Roman" w:cs="Times New Roman"/>
          <w:sz w:val="24"/>
          <w:szCs w:val="24"/>
        </w:rPr>
        <w:t>Amoris</w:t>
      </w:r>
      <w:proofErr w:type="spellEnd"/>
      <w:r w:rsidRPr="00A33B0C">
        <w:rPr>
          <w:rFonts w:ascii="Times New Roman" w:hAnsi="Times New Roman" w:cs="Times New Roman"/>
          <w:sz w:val="24"/>
          <w:szCs w:val="24"/>
        </w:rPr>
        <w:t xml:space="preserve"> </w:t>
      </w:r>
      <w:proofErr w:type="spellStart"/>
      <w:r w:rsidRPr="00A33B0C">
        <w:rPr>
          <w:rFonts w:ascii="Times New Roman" w:hAnsi="Times New Roman" w:cs="Times New Roman"/>
          <w:sz w:val="24"/>
          <w:szCs w:val="24"/>
        </w:rPr>
        <w:t>laetitia</w:t>
      </w:r>
      <w:proofErr w:type="spellEnd"/>
      <w:r w:rsidRPr="00A33B0C">
        <w:rPr>
          <w:rFonts w:ascii="Times New Roman" w:hAnsi="Times New Roman" w:cs="Times New Roman"/>
          <w:sz w:val="24"/>
          <w:szCs w:val="24"/>
        </w:rPr>
        <w:t xml:space="preserve">; Gaudete et </w:t>
      </w:r>
      <w:proofErr w:type="spellStart"/>
      <w:r w:rsidRPr="00A33B0C">
        <w:rPr>
          <w:rFonts w:ascii="Times New Roman" w:hAnsi="Times New Roman" w:cs="Times New Roman"/>
          <w:sz w:val="24"/>
          <w:szCs w:val="24"/>
        </w:rPr>
        <w:t>exsultate</w:t>
      </w:r>
      <w:proofErr w:type="spellEnd"/>
      <w:r w:rsidRPr="00A33B0C">
        <w:rPr>
          <w:rFonts w:ascii="Times New Roman" w:hAnsi="Times New Roman" w:cs="Times New Roman"/>
          <w:sz w:val="24"/>
          <w:szCs w:val="24"/>
        </w:rPr>
        <w:t xml:space="preserve">. AL ad esempio inizia in modo particolarmente bello: «La gioia dell’amore che si vive nelle famiglie è anche il giubilo della Chiesa». Dire ‘il vangelo della gioia’ per parlare dell’evangelizzazione (EG), esprimere un sussulto di lode a Dio per il dono della casa comune (LS), parlare di ‘letizia dell’amore’ per i legami familiari e esultare per la vita cristiana che siamo chiamati a vivere (la santità feriale del quotidiano) significa tracciare i lineamenti di una fede che scaturisce da un evento di grazia, irrompe nell’esistenza senza meriti, ci raggiunge precedendo ogni nostra prestazione morale e ogni nostro generoso impegno, e per questo ci rende gioiosamente grati. È sentirsi donati a </w:t>
      </w:r>
      <w:proofErr w:type="gramStart"/>
      <w:r w:rsidRPr="00A33B0C">
        <w:rPr>
          <w:rFonts w:ascii="Times New Roman" w:hAnsi="Times New Roman" w:cs="Times New Roman"/>
          <w:sz w:val="24"/>
          <w:szCs w:val="24"/>
        </w:rPr>
        <w:t>se</w:t>
      </w:r>
      <w:proofErr w:type="gramEnd"/>
      <w:r w:rsidRPr="00A33B0C">
        <w:rPr>
          <w:rFonts w:ascii="Times New Roman" w:hAnsi="Times New Roman" w:cs="Times New Roman"/>
          <w:sz w:val="24"/>
          <w:szCs w:val="24"/>
        </w:rPr>
        <w:t xml:space="preserve"> stessi, per una misericordia “immeritata, incondizionata e gratuita” (AL 296-297). Questa è “un’altra figura di fede”. </w:t>
      </w:r>
    </w:p>
    <w:p w14:paraId="4258C630" w14:textId="77777777" w:rsidR="0036793A" w:rsidRPr="00A33B0C" w:rsidRDefault="0036793A" w:rsidP="00A33B0C">
      <w:pPr>
        <w:jc w:val="both"/>
        <w:rPr>
          <w:rFonts w:ascii="Times New Roman" w:hAnsi="Times New Roman" w:cs="Times New Roman"/>
          <w:sz w:val="24"/>
          <w:szCs w:val="24"/>
        </w:rPr>
      </w:pPr>
      <w:r w:rsidRPr="00A33B0C">
        <w:rPr>
          <w:rFonts w:ascii="Times New Roman" w:hAnsi="Times New Roman" w:cs="Times New Roman"/>
          <w:sz w:val="24"/>
          <w:szCs w:val="24"/>
        </w:rPr>
        <w:t xml:space="preserve">È un cristianesimo della grazia. La fede nel segno della grazia si basa sull’esperienza di un amore incondizionato. Tutto ci è donato: il vangelo, la casa comune da custodire, l’amore di coppia e familiare. Questa esperienza connota di gioia (certo non di spensieratezza) la missione della Chiesa (evangelizzare), la cura del creato e la vita umana in ognuna delle sue espressioni. È dunque la fede nella possibilità di vivere con speranza, perché siamo preceduti e custoditi. Questo non per le nostre forze, ma per grazia. </w:t>
      </w:r>
    </w:p>
    <w:p w14:paraId="6308BC46" w14:textId="47A376D3" w:rsidR="0036793A" w:rsidRPr="00A33B0C" w:rsidRDefault="0036793A" w:rsidP="00A33B0C">
      <w:pPr>
        <w:jc w:val="both"/>
        <w:rPr>
          <w:rFonts w:ascii="Times New Roman" w:hAnsi="Times New Roman" w:cs="Times New Roman"/>
          <w:sz w:val="24"/>
          <w:szCs w:val="24"/>
        </w:rPr>
      </w:pPr>
      <w:r w:rsidRPr="00A33B0C">
        <w:rPr>
          <w:rFonts w:ascii="Times New Roman" w:hAnsi="Times New Roman" w:cs="Times New Roman"/>
          <w:sz w:val="24"/>
          <w:szCs w:val="24"/>
        </w:rPr>
        <w:t>Una fede così non ci chiede di rottamare nulla di quanto abbiamo avuto nella nostra formazione, né la strutturazione morale che ci è stata data (di cui siamo grati), né la generosità e l’impegno a cui siamo stati allenati. Ma li trasfigura. Non ne fa il punto di partenza, ma l’eco grato di vite segnate dalla gioia evangelica, anche nel buio e nella sofferenza, perché salvate. Così, la riscoperta di una</w:t>
      </w:r>
      <w:r w:rsidRPr="00A33B0C">
        <w:rPr>
          <w:rFonts w:ascii="Times New Roman" w:hAnsi="Times New Roman" w:cs="Times New Roman"/>
          <w:sz w:val="24"/>
          <w:szCs w:val="24"/>
        </w:rPr>
        <w:t xml:space="preserve"> </w:t>
      </w:r>
      <w:r w:rsidRPr="00A33B0C">
        <w:rPr>
          <w:rFonts w:ascii="Times New Roman" w:hAnsi="Times New Roman" w:cs="Times New Roman"/>
          <w:sz w:val="24"/>
          <w:szCs w:val="24"/>
        </w:rPr>
        <w:t xml:space="preserve">fede non basata sulla paura (da cui il dovere) né sui meriti (da cui l’impegno) ma sulla riconoscenza, non solo non rende irresponsabili o disimpegnati, ma moltiplica la responsabilità e la generosità, perché chi ha sperimentato di essere amato è spinto a non sciupare un dono così prezioso ed è in grado di fare della propria vita un dono per gli altri: un dono di riconoscenza per ciò che gratuitamente si è ricevuto e che solo donandolo gratuitamente si conserva. Con una differenza fondamentale: </w:t>
      </w:r>
      <w:r w:rsidRPr="00A33B0C">
        <w:rPr>
          <w:rFonts w:ascii="Times New Roman" w:hAnsi="Times New Roman" w:cs="Times New Roman"/>
          <w:sz w:val="24"/>
          <w:szCs w:val="24"/>
        </w:rPr>
        <w:lastRenderedPageBreak/>
        <w:t xml:space="preserve">impariamo la misura giusta, quella che viene dal fatto di sapere che tutto viene da Lui, anche le nostre forze, ed è Lui che ha salvato e continua a salvare il mondo. Noi siamo servi inutili. </w:t>
      </w:r>
    </w:p>
    <w:p w14:paraId="612BA3CB" w14:textId="77777777" w:rsidR="0036793A" w:rsidRPr="00A33B0C" w:rsidRDefault="0036793A" w:rsidP="00A33B0C">
      <w:pPr>
        <w:jc w:val="both"/>
        <w:rPr>
          <w:rFonts w:ascii="Times New Roman" w:hAnsi="Times New Roman" w:cs="Times New Roman"/>
          <w:sz w:val="24"/>
          <w:szCs w:val="24"/>
        </w:rPr>
      </w:pPr>
      <w:r w:rsidRPr="00A33B0C">
        <w:rPr>
          <w:rFonts w:ascii="Times New Roman" w:hAnsi="Times New Roman" w:cs="Times New Roman"/>
          <w:sz w:val="24"/>
          <w:szCs w:val="24"/>
        </w:rPr>
        <w:t xml:space="preserve">Siamo chiamati ad entrare in un orizzonte di grazia, di gratuità e di gratitudine. Paradossalmente, è solo quando nella nostra vita i conti non tornano più, quando non abbiamo più nulla da esibire davanti a Dio, quando a lui non siamo in grado di presentare se non le nostre povertà, allora è possibile che muoiano dentro di noi le immagini degli idoli e finalmente possa farsi luce il volto di Dio Padre. Il misericordioso. </w:t>
      </w:r>
    </w:p>
    <w:p w14:paraId="62377ED5" w14:textId="77777777" w:rsidR="0036793A" w:rsidRPr="00A33B0C" w:rsidRDefault="0036793A" w:rsidP="00A33B0C">
      <w:pPr>
        <w:jc w:val="both"/>
        <w:rPr>
          <w:rFonts w:ascii="Times New Roman" w:hAnsi="Times New Roman" w:cs="Times New Roman"/>
          <w:sz w:val="24"/>
          <w:szCs w:val="24"/>
        </w:rPr>
      </w:pPr>
      <w:r w:rsidRPr="00A33B0C">
        <w:rPr>
          <w:rFonts w:ascii="Times New Roman" w:hAnsi="Times New Roman" w:cs="Times New Roman"/>
          <w:sz w:val="24"/>
          <w:szCs w:val="24"/>
        </w:rPr>
        <w:t xml:space="preserve">La fede identificata con il dovere e persino quella solo identificata con l’impegno non hanno futuro e non parlano più alle persone di oggi. Né la prima né la seconda sono una figura di fede “missionaria”, cioè in grado di sorprendere, di interrogare, di convertire. </w:t>
      </w:r>
    </w:p>
    <w:p w14:paraId="0609944A" w14:textId="77777777" w:rsidR="0036793A" w:rsidRPr="00A33B0C" w:rsidRDefault="0036793A" w:rsidP="00A33B0C">
      <w:pPr>
        <w:jc w:val="both"/>
        <w:rPr>
          <w:rFonts w:ascii="Times New Roman" w:hAnsi="Times New Roman" w:cs="Times New Roman"/>
          <w:sz w:val="24"/>
          <w:szCs w:val="24"/>
        </w:rPr>
      </w:pPr>
      <w:r w:rsidRPr="00A33B0C">
        <w:rPr>
          <w:rFonts w:ascii="Times New Roman" w:hAnsi="Times New Roman" w:cs="Times New Roman"/>
          <w:sz w:val="24"/>
          <w:szCs w:val="24"/>
        </w:rPr>
        <w:t xml:space="preserve">Qualsiasi rinnovamento della pastorale non avrà esito se non avremo operato questa conversione e non saremo entrati in un orizzonte di grazia, quella grazia che ci rende responsabili e impegnati. In noi le persone hanno bisogno di vedere riflessa la gioia di una fede che ci porta alla testimonianza gratuita e all’impegno. Non una fede legata ai doveri e al volontarismo delle nostre forze. Solo la nostra conversione di fede alla grazia potrà sorprendere e riavviare altre persone alla fede. </w:t>
      </w:r>
    </w:p>
    <w:p w14:paraId="388A855E" w14:textId="65126194" w:rsidR="0036793A" w:rsidRPr="00A33B0C" w:rsidRDefault="0036793A" w:rsidP="00A33B0C">
      <w:pPr>
        <w:jc w:val="both"/>
        <w:rPr>
          <w:rFonts w:ascii="Times New Roman" w:hAnsi="Times New Roman" w:cs="Times New Roman"/>
          <w:sz w:val="24"/>
          <w:szCs w:val="24"/>
        </w:rPr>
      </w:pPr>
      <w:r w:rsidRPr="00A33B0C">
        <w:rPr>
          <w:rFonts w:ascii="Times New Roman" w:hAnsi="Times New Roman" w:cs="Times New Roman"/>
          <w:sz w:val="24"/>
          <w:szCs w:val="24"/>
        </w:rPr>
        <w:t xml:space="preserve">3.2 Per una fede “non necessaria ma determinante”. Il pensiero di André </w:t>
      </w:r>
      <w:proofErr w:type="spellStart"/>
      <w:r w:rsidRPr="00A33B0C">
        <w:rPr>
          <w:rFonts w:ascii="Times New Roman" w:hAnsi="Times New Roman" w:cs="Times New Roman"/>
          <w:sz w:val="24"/>
          <w:szCs w:val="24"/>
        </w:rPr>
        <w:t>Fossion</w:t>
      </w:r>
      <w:proofErr w:type="spellEnd"/>
      <w:r w:rsidRPr="00A33B0C">
        <w:rPr>
          <w:rFonts w:ascii="Times New Roman" w:hAnsi="Times New Roman" w:cs="Times New Roman"/>
          <w:sz w:val="24"/>
          <w:szCs w:val="24"/>
        </w:rPr>
        <w:t xml:space="preserve"> </w:t>
      </w:r>
    </w:p>
    <w:p w14:paraId="4A284B11" w14:textId="38D6202D" w:rsidR="0036793A" w:rsidRPr="00A33B0C" w:rsidRDefault="0036793A" w:rsidP="00A33B0C">
      <w:pPr>
        <w:jc w:val="both"/>
        <w:rPr>
          <w:rFonts w:ascii="Times New Roman" w:hAnsi="Times New Roman" w:cs="Times New Roman"/>
          <w:sz w:val="24"/>
          <w:szCs w:val="24"/>
        </w:rPr>
      </w:pPr>
      <w:r w:rsidRPr="00A33B0C">
        <w:rPr>
          <w:rFonts w:ascii="Times New Roman" w:hAnsi="Times New Roman" w:cs="Times New Roman"/>
          <w:sz w:val="24"/>
          <w:szCs w:val="24"/>
        </w:rPr>
        <w:t xml:space="preserve">«La prospettiva che vorrei sviluppare consiste nel sottolineare che la fede cristiana – e di conseguenza il suo annuncio – si regge su un paradosso: essa è radicalmente non necessaria per la salvezza, e tuttavia radicalmente preziosa per la vita, per la trasfigurazione che essa permette di vivere. Radicalmente non necessario, radicalmente prezioso: tale è, mi pare, lo statuto della fede cristiana come del suo annuncio». </w:t>
      </w:r>
    </w:p>
    <w:p w14:paraId="24C5F368" w14:textId="79CCB39E" w:rsidR="0036793A" w:rsidRPr="00A33B0C" w:rsidRDefault="0036793A" w:rsidP="00A33B0C">
      <w:pPr>
        <w:jc w:val="both"/>
        <w:rPr>
          <w:rFonts w:ascii="Times New Roman" w:hAnsi="Times New Roman" w:cs="Times New Roman"/>
          <w:sz w:val="24"/>
          <w:szCs w:val="24"/>
        </w:rPr>
      </w:pPr>
      <w:r w:rsidRPr="00A33B0C">
        <w:rPr>
          <w:rFonts w:ascii="Times New Roman" w:hAnsi="Times New Roman" w:cs="Times New Roman"/>
          <w:sz w:val="24"/>
          <w:szCs w:val="24"/>
        </w:rPr>
        <w:t xml:space="preserve">È di sicuro interessante, in questa prospettiva appena sottolineata, conoscere il pensiero del gesuita André </w:t>
      </w:r>
      <w:proofErr w:type="spellStart"/>
      <w:r w:rsidRPr="00A33B0C">
        <w:rPr>
          <w:rFonts w:ascii="Times New Roman" w:hAnsi="Times New Roman" w:cs="Times New Roman"/>
          <w:sz w:val="24"/>
          <w:szCs w:val="24"/>
        </w:rPr>
        <w:t>Fossion</w:t>
      </w:r>
      <w:proofErr w:type="spellEnd"/>
      <w:r w:rsidRPr="00A33B0C">
        <w:rPr>
          <w:rFonts w:ascii="Times New Roman" w:hAnsi="Times New Roman" w:cs="Times New Roman"/>
          <w:sz w:val="24"/>
          <w:szCs w:val="24"/>
        </w:rPr>
        <w:t xml:space="preserve">. L’originalità della sua riflessione catechetica si trova tutta in questo paradosso. Un paradosso è un modo di esprimersi basato su un’apparente contraddizione, che va contro una verità considerata evidente. Per questo il paradosso spinge verso una comprensione più profonda della verità stessa, oltre le apparenze e i modi di pensare e di agire divenuti abituali, scontati. La fede “radicalmente non necessaria ma radicalmente preziosa” (e di conseguenza il suo annuncio) è uno di quei paradossi che dà a pensare e, se accolto, cambia la visione del cristianesimo. Per questo non lascia indifferenti: crea attrazione o repulsione. </w:t>
      </w:r>
    </w:p>
    <w:p w14:paraId="59179CB2" w14:textId="77777777" w:rsidR="0036793A" w:rsidRPr="00A33B0C" w:rsidRDefault="0036793A" w:rsidP="00A33B0C">
      <w:pPr>
        <w:jc w:val="both"/>
        <w:rPr>
          <w:rFonts w:ascii="Times New Roman" w:hAnsi="Times New Roman" w:cs="Times New Roman"/>
          <w:sz w:val="24"/>
          <w:szCs w:val="24"/>
        </w:rPr>
      </w:pPr>
      <w:r w:rsidRPr="00A33B0C">
        <w:rPr>
          <w:rFonts w:ascii="Times New Roman" w:hAnsi="Times New Roman" w:cs="Times New Roman"/>
          <w:sz w:val="24"/>
          <w:szCs w:val="24"/>
        </w:rPr>
        <w:t xml:space="preserve">Ecco quanto afferma questo autore. </w:t>
      </w:r>
    </w:p>
    <w:p w14:paraId="79E3302D" w14:textId="77777777" w:rsidR="0036793A" w:rsidRPr="00A33B0C" w:rsidRDefault="0036793A" w:rsidP="00A33B0C">
      <w:pPr>
        <w:jc w:val="both"/>
        <w:rPr>
          <w:rFonts w:ascii="Times New Roman" w:hAnsi="Times New Roman" w:cs="Times New Roman"/>
          <w:sz w:val="24"/>
          <w:szCs w:val="24"/>
        </w:rPr>
      </w:pPr>
      <w:r w:rsidRPr="00A33B0C">
        <w:rPr>
          <w:rFonts w:ascii="Times New Roman" w:hAnsi="Times New Roman" w:cs="Times New Roman"/>
          <w:sz w:val="24"/>
          <w:szCs w:val="24"/>
        </w:rPr>
        <w:t xml:space="preserve">«Rispetto all’esigenza principale, ossia la carità, la fede in Dio è seconda. L’aspetto essenziale infatti, poiché Dio è amore, è quello della carità. Quest’ultima rappresenta l’esercizio di una grazia primordiale che, in sé stessa e per sé stessa, è sufficiente affinché venga il Regno di Dio, anche quando Dio non è riconosciuto. </w:t>
      </w:r>
    </w:p>
    <w:p w14:paraId="1BBC348C" w14:textId="77777777" w:rsidR="0036793A" w:rsidRPr="00A33B0C" w:rsidRDefault="0036793A" w:rsidP="00A33B0C">
      <w:pPr>
        <w:jc w:val="both"/>
        <w:rPr>
          <w:rFonts w:ascii="Times New Roman" w:hAnsi="Times New Roman" w:cs="Times New Roman"/>
          <w:sz w:val="24"/>
          <w:szCs w:val="24"/>
        </w:rPr>
      </w:pPr>
      <w:r w:rsidRPr="00A33B0C">
        <w:rPr>
          <w:rFonts w:ascii="Times New Roman" w:hAnsi="Times New Roman" w:cs="Times New Roman"/>
          <w:sz w:val="24"/>
          <w:szCs w:val="24"/>
        </w:rPr>
        <w:t xml:space="preserve">Eppure, se il riconoscimento di Dio non è necessario per generare la sua vita, questo appare comunque come una grazia supplementare che accresce ulteriormente la vita che Dio dona. Questa prospettiva si basa su una teologia della grazia che, per definizione, è eccessiva. </w:t>
      </w:r>
    </w:p>
    <w:p w14:paraId="1E389EA0" w14:textId="77777777" w:rsidR="0036793A" w:rsidRPr="00A33B0C" w:rsidRDefault="0036793A" w:rsidP="00A33B0C">
      <w:pPr>
        <w:jc w:val="both"/>
        <w:rPr>
          <w:rFonts w:ascii="Times New Roman" w:hAnsi="Times New Roman" w:cs="Times New Roman"/>
          <w:sz w:val="24"/>
          <w:szCs w:val="24"/>
        </w:rPr>
      </w:pPr>
      <w:r w:rsidRPr="00A33B0C">
        <w:rPr>
          <w:rFonts w:ascii="Times New Roman" w:hAnsi="Times New Roman" w:cs="Times New Roman"/>
          <w:sz w:val="24"/>
          <w:szCs w:val="24"/>
        </w:rPr>
        <w:t xml:space="preserve">Il fatto che Dio, senza rendersi necessario, ci generi donandoci una vita da portare avanti, è già una prima grazia. Che si lasci poi riconoscere, nella libertà, dall’uomo vivente, come un Padre benevolo, è una seconda grazia. […] </w:t>
      </w:r>
    </w:p>
    <w:p w14:paraId="7D2A29B4" w14:textId="611053BE" w:rsidR="0036793A" w:rsidRPr="00A33B0C" w:rsidRDefault="0036793A" w:rsidP="00A33B0C">
      <w:pPr>
        <w:jc w:val="both"/>
        <w:rPr>
          <w:rFonts w:ascii="Times New Roman" w:hAnsi="Times New Roman" w:cs="Times New Roman"/>
          <w:sz w:val="24"/>
          <w:szCs w:val="24"/>
        </w:rPr>
      </w:pPr>
      <w:r w:rsidRPr="00A33B0C">
        <w:rPr>
          <w:rFonts w:ascii="Times New Roman" w:hAnsi="Times New Roman" w:cs="Times New Roman"/>
          <w:sz w:val="24"/>
          <w:szCs w:val="24"/>
        </w:rPr>
        <w:lastRenderedPageBreak/>
        <w:t>È nella logica di questa grazia supplementare, non necessaria ma estremamente rivelatrice dell’amore di Dio, che la proposta della fede cristiana può essere ascoltata nel contesto odierno multireligioso e caratterizzato dalle convinzioni più diversificate»</w:t>
      </w:r>
      <w:r w:rsidRPr="00A33B0C">
        <w:rPr>
          <w:rFonts w:ascii="Times New Roman" w:hAnsi="Times New Roman" w:cs="Times New Roman"/>
          <w:sz w:val="24"/>
          <w:szCs w:val="24"/>
        </w:rPr>
        <w:t>.</w:t>
      </w:r>
      <w:r w:rsidRPr="00A33B0C">
        <w:rPr>
          <w:rFonts w:ascii="Times New Roman" w:hAnsi="Times New Roman" w:cs="Times New Roman"/>
          <w:sz w:val="24"/>
          <w:szCs w:val="24"/>
        </w:rPr>
        <w:t xml:space="preserve"> </w:t>
      </w:r>
    </w:p>
    <w:p w14:paraId="5768575E" w14:textId="6DC44293" w:rsidR="0036793A" w:rsidRPr="00A33B0C" w:rsidRDefault="0036793A" w:rsidP="00A33B0C">
      <w:pPr>
        <w:jc w:val="both"/>
        <w:rPr>
          <w:rFonts w:ascii="Times New Roman" w:hAnsi="Times New Roman" w:cs="Times New Roman"/>
          <w:sz w:val="24"/>
          <w:szCs w:val="24"/>
        </w:rPr>
      </w:pPr>
      <w:r w:rsidRPr="00A33B0C">
        <w:rPr>
          <w:rFonts w:ascii="Times New Roman" w:hAnsi="Times New Roman" w:cs="Times New Roman"/>
          <w:sz w:val="24"/>
          <w:szCs w:val="24"/>
        </w:rPr>
        <w:t xml:space="preserve">Proviamo dunque ad entrare in questo paradosso. Ci limiteremo, in questo contributo, a presentare il pensiero di André </w:t>
      </w:r>
      <w:proofErr w:type="spellStart"/>
      <w:r w:rsidRPr="00A33B0C">
        <w:rPr>
          <w:rFonts w:ascii="Times New Roman" w:hAnsi="Times New Roman" w:cs="Times New Roman"/>
          <w:sz w:val="24"/>
          <w:szCs w:val="24"/>
        </w:rPr>
        <w:t>Fossion</w:t>
      </w:r>
      <w:proofErr w:type="spellEnd"/>
      <w:r w:rsidRPr="00A33B0C">
        <w:rPr>
          <w:rFonts w:ascii="Times New Roman" w:hAnsi="Times New Roman" w:cs="Times New Roman"/>
          <w:sz w:val="24"/>
          <w:szCs w:val="24"/>
        </w:rPr>
        <w:t xml:space="preserve">, nel modo più oggettivo possibile, argomentandone la pertinenza quando questo risultasse opportuno. </w:t>
      </w:r>
      <w:r w:rsidRPr="00A33B0C">
        <w:rPr>
          <w:rFonts w:ascii="Times New Roman" w:hAnsi="Times New Roman" w:cs="Times New Roman"/>
          <w:sz w:val="24"/>
          <w:szCs w:val="24"/>
        </w:rPr>
        <w:t xml:space="preserve"> </w:t>
      </w:r>
      <w:r w:rsidRPr="00A33B0C">
        <w:rPr>
          <w:rFonts w:ascii="Times New Roman" w:hAnsi="Times New Roman" w:cs="Times New Roman"/>
          <w:sz w:val="24"/>
          <w:szCs w:val="24"/>
        </w:rPr>
        <w:t xml:space="preserve">L’affermazione del nostro autore si struttura attorno tre parti. C’è un ‘a monte’: l’amore eccedente di Dio; un ‘a valle’: lo stile di evangelizzazione della Chiesa nel segno della gratuità; e, al centro, una polarità: la fede radicalmente non necessaria e radicalmente preziosa. Lasciamoci interrogare dal pensiero dell’autore sviluppando questi tre punti. </w:t>
      </w:r>
    </w:p>
    <w:p w14:paraId="58EC9600" w14:textId="77777777" w:rsidR="0036793A" w:rsidRPr="00A33B0C" w:rsidRDefault="0036793A" w:rsidP="00A33B0C">
      <w:pPr>
        <w:jc w:val="both"/>
        <w:rPr>
          <w:rFonts w:ascii="Times New Roman" w:hAnsi="Times New Roman" w:cs="Times New Roman"/>
          <w:sz w:val="24"/>
          <w:szCs w:val="24"/>
        </w:rPr>
      </w:pPr>
      <w:r w:rsidRPr="00A33B0C">
        <w:rPr>
          <w:rFonts w:ascii="Times New Roman" w:hAnsi="Times New Roman" w:cs="Times New Roman"/>
          <w:sz w:val="24"/>
          <w:szCs w:val="24"/>
        </w:rPr>
        <w:t xml:space="preserve">A. L’amore di Dio è eccedente </w:t>
      </w:r>
    </w:p>
    <w:p w14:paraId="0743760A" w14:textId="014B975C" w:rsidR="0036793A" w:rsidRPr="00A33B0C" w:rsidRDefault="0036793A" w:rsidP="00A33B0C">
      <w:pPr>
        <w:jc w:val="both"/>
        <w:rPr>
          <w:rFonts w:ascii="Times New Roman" w:hAnsi="Times New Roman" w:cs="Times New Roman"/>
          <w:sz w:val="24"/>
          <w:szCs w:val="24"/>
        </w:rPr>
      </w:pPr>
      <w:r w:rsidRPr="00A33B0C">
        <w:rPr>
          <w:rFonts w:ascii="Times New Roman" w:hAnsi="Times New Roman" w:cs="Times New Roman"/>
          <w:sz w:val="24"/>
          <w:szCs w:val="24"/>
        </w:rPr>
        <w:t xml:space="preserve">Nella sua opera fondamentale, La </w:t>
      </w:r>
      <w:proofErr w:type="spellStart"/>
      <w:r w:rsidRPr="00A33B0C">
        <w:rPr>
          <w:rFonts w:ascii="Times New Roman" w:hAnsi="Times New Roman" w:cs="Times New Roman"/>
          <w:sz w:val="24"/>
          <w:szCs w:val="24"/>
        </w:rPr>
        <w:t>catéchèse</w:t>
      </w:r>
      <w:proofErr w:type="spellEnd"/>
      <w:r w:rsidRPr="00A33B0C">
        <w:rPr>
          <w:rFonts w:ascii="Times New Roman" w:hAnsi="Times New Roman" w:cs="Times New Roman"/>
          <w:sz w:val="24"/>
          <w:szCs w:val="24"/>
        </w:rPr>
        <w:t xml:space="preserve"> </w:t>
      </w:r>
      <w:proofErr w:type="spellStart"/>
      <w:r w:rsidRPr="00A33B0C">
        <w:rPr>
          <w:rFonts w:ascii="Times New Roman" w:hAnsi="Times New Roman" w:cs="Times New Roman"/>
          <w:sz w:val="24"/>
          <w:szCs w:val="24"/>
        </w:rPr>
        <w:t>dans</w:t>
      </w:r>
      <w:proofErr w:type="spellEnd"/>
      <w:r w:rsidRPr="00A33B0C">
        <w:rPr>
          <w:rFonts w:ascii="Times New Roman" w:hAnsi="Times New Roman" w:cs="Times New Roman"/>
          <w:sz w:val="24"/>
          <w:szCs w:val="24"/>
        </w:rPr>
        <w:t xml:space="preserve"> le </w:t>
      </w:r>
      <w:proofErr w:type="spellStart"/>
      <w:r w:rsidRPr="00A33B0C">
        <w:rPr>
          <w:rFonts w:ascii="Times New Roman" w:hAnsi="Times New Roman" w:cs="Times New Roman"/>
          <w:sz w:val="24"/>
          <w:szCs w:val="24"/>
        </w:rPr>
        <w:t>champ</w:t>
      </w:r>
      <w:proofErr w:type="spellEnd"/>
      <w:r w:rsidRPr="00A33B0C">
        <w:rPr>
          <w:rFonts w:ascii="Times New Roman" w:hAnsi="Times New Roman" w:cs="Times New Roman"/>
          <w:sz w:val="24"/>
          <w:szCs w:val="24"/>
        </w:rPr>
        <w:t xml:space="preserve"> de la </w:t>
      </w:r>
      <w:proofErr w:type="spellStart"/>
      <w:r w:rsidRPr="00A33B0C">
        <w:rPr>
          <w:rFonts w:ascii="Times New Roman" w:hAnsi="Times New Roman" w:cs="Times New Roman"/>
          <w:sz w:val="24"/>
          <w:szCs w:val="24"/>
        </w:rPr>
        <w:t>communication</w:t>
      </w:r>
      <w:proofErr w:type="spellEnd"/>
      <w:r w:rsidRPr="00A33B0C">
        <w:rPr>
          <w:rFonts w:ascii="Times New Roman" w:hAnsi="Times New Roman" w:cs="Times New Roman"/>
          <w:sz w:val="24"/>
          <w:szCs w:val="24"/>
        </w:rPr>
        <w:t xml:space="preserve">, A. </w:t>
      </w:r>
      <w:proofErr w:type="spellStart"/>
      <w:r w:rsidRPr="00A33B0C">
        <w:rPr>
          <w:rFonts w:ascii="Times New Roman" w:hAnsi="Times New Roman" w:cs="Times New Roman"/>
          <w:sz w:val="24"/>
          <w:szCs w:val="24"/>
        </w:rPr>
        <w:t>Fossion</w:t>
      </w:r>
      <w:proofErr w:type="spellEnd"/>
      <w:r w:rsidRPr="00A33B0C">
        <w:rPr>
          <w:rFonts w:ascii="Times New Roman" w:hAnsi="Times New Roman" w:cs="Times New Roman"/>
          <w:sz w:val="24"/>
          <w:szCs w:val="24"/>
        </w:rPr>
        <w:t xml:space="preserve"> costruisce il fondamento del suo approccio </w:t>
      </w:r>
      <w:proofErr w:type="gramStart"/>
      <w:r w:rsidRPr="00A33B0C">
        <w:rPr>
          <w:rFonts w:ascii="Times New Roman" w:hAnsi="Times New Roman" w:cs="Times New Roman"/>
          <w:sz w:val="24"/>
          <w:szCs w:val="24"/>
        </w:rPr>
        <w:t>teologico :</w:t>
      </w:r>
      <w:proofErr w:type="gramEnd"/>
      <w:r w:rsidRPr="00A33B0C">
        <w:rPr>
          <w:rFonts w:ascii="Times New Roman" w:hAnsi="Times New Roman" w:cs="Times New Roman"/>
          <w:sz w:val="24"/>
          <w:szCs w:val="24"/>
        </w:rPr>
        <w:t xml:space="preserve"> una rivisitazione della rivelazione cristiana di Dio nei termini della comunicazione: la comunicazione in Dio (il mistero trinitario); la comunicazione di Dio (la storia della salvezza); la comunicazione secondo lo Spirito di Dio (nella chiesa e nel mondo). La caratteristica fondamentale di questa comunicazione divina ad intra e ad extra è il suo carattere debordante: l’amore di Dio è eccessivo, eccedente. La comunicazione in Dio per questo si fa comunicazione di Dio, in Cristo prima e nello Spirito poi: «la storia umana scaturisce dalla comunicazione in Dio che condivide </w:t>
      </w:r>
      <w:proofErr w:type="gramStart"/>
      <w:r w:rsidRPr="00A33B0C">
        <w:rPr>
          <w:rFonts w:ascii="Times New Roman" w:hAnsi="Times New Roman" w:cs="Times New Roman"/>
          <w:sz w:val="24"/>
          <w:szCs w:val="24"/>
        </w:rPr>
        <w:t>se</w:t>
      </w:r>
      <w:proofErr w:type="gramEnd"/>
      <w:r w:rsidRPr="00A33B0C">
        <w:rPr>
          <w:rFonts w:ascii="Times New Roman" w:hAnsi="Times New Roman" w:cs="Times New Roman"/>
          <w:sz w:val="24"/>
          <w:szCs w:val="24"/>
        </w:rPr>
        <w:t xml:space="preserve"> stesso gratuitamente». Il paradosso della fede “non necessaria” si fonda sul paradosso stesso di un Dio che si comunica a tutti senza rendersi necessario. </w:t>
      </w:r>
    </w:p>
    <w:p w14:paraId="42752C84" w14:textId="2A4536CA" w:rsidR="0036793A" w:rsidRPr="00A33B0C" w:rsidRDefault="0036793A" w:rsidP="00A33B0C">
      <w:pPr>
        <w:jc w:val="both"/>
        <w:rPr>
          <w:rFonts w:ascii="Times New Roman" w:hAnsi="Times New Roman" w:cs="Times New Roman"/>
          <w:sz w:val="24"/>
          <w:szCs w:val="24"/>
        </w:rPr>
      </w:pPr>
      <w:r w:rsidRPr="00A33B0C">
        <w:rPr>
          <w:rFonts w:ascii="Times New Roman" w:hAnsi="Times New Roman" w:cs="Times New Roman"/>
          <w:sz w:val="24"/>
          <w:szCs w:val="24"/>
        </w:rPr>
        <w:t xml:space="preserve">«Che lo vogliamo o meno, che lo sappiamo oppure no, che lo proclamiamo o no, la grazia di Dio opera nel mondo in una maniera che ci supera e che noi non possiamo misurare. Il cristianesimo, infatti, consiste interamente nell’affermazione che Dio è amore eccessivo». </w:t>
      </w:r>
      <w:proofErr w:type="spellStart"/>
      <w:r w:rsidRPr="00A33B0C">
        <w:rPr>
          <w:rFonts w:ascii="Times New Roman" w:hAnsi="Times New Roman" w:cs="Times New Roman"/>
          <w:sz w:val="24"/>
          <w:szCs w:val="24"/>
        </w:rPr>
        <w:t>Fossion</w:t>
      </w:r>
      <w:proofErr w:type="spellEnd"/>
      <w:r w:rsidRPr="00A33B0C">
        <w:rPr>
          <w:rFonts w:ascii="Times New Roman" w:hAnsi="Times New Roman" w:cs="Times New Roman"/>
          <w:sz w:val="24"/>
          <w:szCs w:val="24"/>
        </w:rPr>
        <w:t xml:space="preserve"> afferma dunque che è la natura stessa del Dio di Gesù Cristo, la sua identità profonda, che lo porta ad amare in maniera assolutamente gratuita ogni uomo e ogni donna, senza legare il suo amore all’adesione e al riconoscimento esplicito. È dunque un Dio, quello cristiano, che ha deciso di rendersi egli stesso non necessario. E qui siamo già nel cuore del paradosso: la vita umana non può esistere senza l’amore eccessivo di Dio (che è dunque è necessario), ma questo amore nella logica della kenosi non si impone e non obbliga nessuno a riconoscerlo (si offre a noi come non necessario). Il Padre di Gesù Cristo e datore dello Spirito si rende a tutti disponibile senza eccezione e senza imposizione: è colui che sempre si dispone senza mai imporsi. È il totalmente gratis. Il suo modo di essere lo toglie dall’orizzonte del necessario e lo pone in quello dell’amore, cioè del più che necessario. </w:t>
      </w:r>
    </w:p>
    <w:p w14:paraId="3E7F2B2A" w14:textId="77777777" w:rsidR="0036793A" w:rsidRPr="00A33B0C" w:rsidRDefault="0036793A" w:rsidP="00A33B0C">
      <w:pPr>
        <w:jc w:val="both"/>
        <w:rPr>
          <w:rFonts w:ascii="Times New Roman" w:hAnsi="Times New Roman" w:cs="Times New Roman"/>
          <w:sz w:val="24"/>
          <w:szCs w:val="24"/>
        </w:rPr>
      </w:pPr>
      <w:r w:rsidRPr="00A33B0C">
        <w:rPr>
          <w:rFonts w:ascii="Times New Roman" w:hAnsi="Times New Roman" w:cs="Times New Roman"/>
          <w:sz w:val="24"/>
          <w:szCs w:val="24"/>
        </w:rPr>
        <w:t xml:space="preserve">B. La fede radicalmente non necessaria e radicalmente preziosa </w:t>
      </w:r>
    </w:p>
    <w:p w14:paraId="2FA7C43F" w14:textId="377C715B" w:rsidR="0036793A" w:rsidRPr="00A33B0C" w:rsidRDefault="0036793A" w:rsidP="00A33B0C">
      <w:pPr>
        <w:jc w:val="both"/>
        <w:rPr>
          <w:rFonts w:ascii="Times New Roman" w:hAnsi="Times New Roman" w:cs="Times New Roman"/>
          <w:sz w:val="24"/>
          <w:szCs w:val="24"/>
        </w:rPr>
      </w:pPr>
      <w:r w:rsidRPr="00A33B0C">
        <w:rPr>
          <w:rFonts w:ascii="Times New Roman" w:hAnsi="Times New Roman" w:cs="Times New Roman"/>
          <w:sz w:val="24"/>
          <w:szCs w:val="24"/>
        </w:rPr>
        <w:t>Qual è la conseguenza di questa visione dell’amore di Dio per la vita umana? Semplicissima: «Se la grazia di Dio è eccedente a questo punto, la fede cristiana diviene essa stessa radicalmente non necessaria per essere generati alla vita di Dio», ma allo stesso tempo «essa è radicalmente preziosa per la vita. La trasfigura e le permette di vivere in un modo radicalmente nuovo</w:t>
      </w:r>
      <w:proofErr w:type="gramStart"/>
      <w:r w:rsidRPr="00A33B0C">
        <w:rPr>
          <w:rFonts w:ascii="Times New Roman" w:hAnsi="Times New Roman" w:cs="Times New Roman"/>
          <w:sz w:val="24"/>
          <w:szCs w:val="24"/>
        </w:rPr>
        <w:t>» .</w:t>
      </w:r>
      <w:proofErr w:type="gramEnd"/>
      <w:r w:rsidRPr="00A33B0C">
        <w:rPr>
          <w:rFonts w:ascii="Times New Roman" w:hAnsi="Times New Roman" w:cs="Times New Roman"/>
          <w:sz w:val="24"/>
          <w:szCs w:val="24"/>
        </w:rPr>
        <w:t xml:space="preserve"> Il paradosso di un Dio necessario che si rende non necessario si traduce in un’adesione a lui (la fede) </w:t>
      </w:r>
      <w:proofErr w:type="gramStart"/>
      <w:r w:rsidRPr="00A33B0C">
        <w:rPr>
          <w:rFonts w:ascii="Times New Roman" w:hAnsi="Times New Roman" w:cs="Times New Roman"/>
          <w:sz w:val="24"/>
          <w:szCs w:val="24"/>
        </w:rPr>
        <w:t>« non</w:t>
      </w:r>
      <w:proofErr w:type="gramEnd"/>
      <w:r w:rsidRPr="00A33B0C">
        <w:rPr>
          <w:rFonts w:ascii="Times New Roman" w:hAnsi="Times New Roman" w:cs="Times New Roman"/>
          <w:sz w:val="24"/>
          <w:szCs w:val="24"/>
        </w:rPr>
        <w:t xml:space="preserve"> necessaria ma determinante » per la vita umana. </w:t>
      </w:r>
    </w:p>
    <w:p w14:paraId="5220847F" w14:textId="77777777" w:rsidR="0036793A" w:rsidRPr="00A33B0C" w:rsidRDefault="0036793A" w:rsidP="00A33B0C">
      <w:pPr>
        <w:jc w:val="both"/>
        <w:rPr>
          <w:rFonts w:ascii="Times New Roman" w:hAnsi="Times New Roman" w:cs="Times New Roman"/>
          <w:sz w:val="24"/>
          <w:szCs w:val="24"/>
        </w:rPr>
      </w:pPr>
      <w:r w:rsidRPr="00A33B0C">
        <w:rPr>
          <w:rFonts w:ascii="Times New Roman" w:hAnsi="Times New Roman" w:cs="Times New Roman"/>
          <w:sz w:val="24"/>
          <w:szCs w:val="24"/>
        </w:rPr>
        <w:t xml:space="preserve">a) Radicalmente non necessaria. Per tre volte ricorre il termine ‘radicalmente’. È un modo per obbligare chi ascolta a non sfuggire dall’argomentazione e spingere la riflessione “fino alla sua radice”, che è Dio. Se la natura di Dio è così, così dev’essere la fede cristiana, perché Dio non può smentire </w:t>
      </w:r>
      <w:proofErr w:type="gramStart"/>
      <w:r w:rsidRPr="00A33B0C">
        <w:rPr>
          <w:rFonts w:ascii="Times New Roman" w:hAnsi="Times New Roman" w:cs="Times New Roman"/>
          <w:sz w:val="24"/>
          <w:szCs w:val="24"/>
        </w:rPr>
        <w:t>se</w:t>
      </w:r>
      <w:proofErr w:type="gramEnd"/>
      <w:r w:rsidRPr="00A33B0C">
        <w:rPr>
          <w:rFonts w:ascii="Times New Roman" w:hAnsi="Times New Roman" w:cs="Times New Roman"/>
          <w:sz w:val="24"/>
          <w:szCs w:val="24"/>
        </w:rPr>
        <w:t xml:space="preserve"> stesso. In </w:t>
      </w:r>
      <w:proofErr w:type="gramStart"/>
      <w:r w:rsidRPr="00A33B0C">
        <w:rPr>
          <w:rFonts w:ascii="Times New Roman" w:hAnsi="Times New Roman" w:cs="Times New Roman"/>
          <w:sz w:val="24"/>
          <w:szCs w:val="24"/>
        </w:rPr>
        <w:t>se</w:t>
      </w:r>
      <w:proofErr w:type="gramEnd"/>
      <w:r w:rsidRPr="00A33B0C">
        <w:rPr>
          <w:rFonts w:ascii="Times New Roman" w:hAnsi="Times New Roman" w:cs="Times New Roman"/>
          <w:sz w:val="24"/>
          <w:szCs w:val="24"/>
        </w:rPr>
        <w:t xml:space="preserve"> stessa, la fede non è necessaria per gioire dell’amore di Dio e quindi per vivere umanamente bene la propria esistenza. L’autore riconosce che questa affermazione può apparire “</w:t>
      </w:r>
      <w:proofErr w:type="spellStart"/>
      <w:r w:rsidRPr="00A33B0C">
        <w:rPr>
          <w:rFonts w:ascii="Times New Roman" w:hAnsi="Times New Roman" w:cs="Times New Roman"/>
          <w:sz w:val="24"/>
          <w:szCs w:val="24"/>
        </w:rPr>
        <w:t>abrupte</w:t>
      </w:r>
      <w:proofErr w:type="spellEnd"/>
      <w:r w:rsidRPr="00A33B0C">
        <w:rPr>
          <w:rFonts w:ascii="Times New Roman" w:hAnsi="Times New Roman" w:cs="Times New Roman"/>
          <w:sz w:val="24"/>
          <w:szCs w:val="24"/>
        </w:rPr>
        <w:t>” (brutale) e anche “</w:t>
      </w:r>
      <w:proofErr w:type="spellStart"/>
      <w:r w:rsidRPr="00A33B0C">
        <w:rPr>
          <w:rFonts w:ascii="Times New Roman" w:hAnsi="Times New Roman" w:cs="Times New Roman"/>
          <w:sz w:val="24"/>
          <w:szCs w:val="24"/>
        </w:rPr>
        <w:t>choquante</w:t>
      </w:r>
      <w:proofErr w:type="spellEnd"/>
      <w:r w:rsidRPr="00A33B0C">
        <w:rPr>
          <w:rFonts w:ascii="Times New Roman" w:hAnsi="Times New Roman" w:cs="Times New Roman"/>
          <w:sz w:val="24"/>
          <w:szCs w:val="24"/>
        </w:rPr>
        <w:t xml:space="preserve">” (scioccante) e per questo si dilunga nel precisare </w:t>
      </w:r>
      <w:r w:rsidRPr="00A33B0C">
        <w:rPr>
          <w:rFonts w:ascii="Times New Roman" w:hAnsi="Times New Roman" w:cs="Times New Roman"/>
          <w:sz w:val="24"/>
          <w:szCs w:val="24"/>
        </w:rPr>
        <w:lastRenderedPageBreak/>
        <w:t xml:space="preserve">quello che egli intende dire. Il suo pensiero si riassume in una frase: «Il riconoscimento esplicito della salvezza in Gesù Cristo non è una condizione per esserne destinatari». Al termine «fede» egli dà quindi il significato di adesione esplicita al Dio di Gesù Cristo. Non è dunque rinnegata l’affermazione centrale del cristianesimo, la sua ‘pretesa’ di professare che Gesù Cristo morto e risorto è il Salvatore di tutti. Viene affermato che «il riconoscimento esplicito del Dio di Gesù Cristo durante questa vita non è affatto una condizione obbligata per ricevere la vita in abbondanza». Quello che è necessario è la fede nella vita, credere che la vita vale la pena di essere vissuta e messa in gioco per gli altri, perché l’abbiamo ricevuta gratuitamente e gratuitamente siamo chiamati a donarla. È la conseguenza antropologica della visione teologica dell’autore. Ciò che è necessario è vivere la propria vita con amore: è questa la prima risposta positiva all’amore di Dio, alla sua ‘grazia prima’. </w:t>
      </w:r>
    </w:p>
    <w:p w14:paraId="65AFFEFE" w14:textId="3C158328" w:rsidR="0036793A" w:rsidRPr="00A33B0C" w:rsidRDefault="0036793A" w:rsidP="00A33B0C">
      <w:pPr>
        <w:jc w:val="both"/>
        <w:rPr>
          <w:rFonts w:ascii="Times New Roman" w:hAnsi="Times New Roman" w:cs="Times New Roman"/>
          <w:sz w:val="24"/>
          <w:szCs w:val="24"/>
        </w:rPr>
      </w:pPr>
      <w:r w:rsidRPr="00A33B0C">
        <w:rPr>
          <w:rFonts w:ascii="Times New Roman" w:hAnsi="Times New Roman" w:cs="Times New Roman"/>
          <w:sz w:val="24"/>
          <w:szCs w:val="24"/>
        </w:rPr>
        <w:t xml:space="preserve">André </w:t>
      </w:r>
      <w:proofErr w:type="spellStart"/>
      <w:r w:rsidRPr="00A33B0C">
        <w:rPr>
          <w:rFonts w:ascii="Times New Roman" w:hAnsi="Times New Roman" w:cs="Times New Roman"/>
          <w:sz w:val="24"/>
          <w:szCs w:val="24"/>
        </w:rPr>
        <w:t>Fossion</w:t>
      </w:r>
      <w:proofErr w:type="spellEnd"/>
      <w:r w:rsidRPr="00A33B0C">
        <w:rPr>
          <w:rFonts w:ascii="Times New Roman" w:hAnsi="Times New Roman" w:cs="Times New Roman"/>
          <w:sz w:val="24"/>
          <w:szCs w:val="24"/>
        </w:rPr>
        <w:t xml:space="preserve"> raggiunge qui la posizione di Christoph Theobald19, che distingue tra “fede elementare” e “fede del discepolo”. Egli definisce come “fede elementare” o “fede di chiunque” </w:t>
      </w:r>
      <w:proofErr w:type="gramStart"/>
      <w:r w:rsidRPr="00A33B0C">
        <w:rPr>
          <w:rFonts w:ascii="Times New Roman" w:hAnsi="Times New Roman" w:cs="Times New Roman"/>
          <w:sz w:val="24"/>
          <w:szCs w:val="24"/>
        </w:rPr>
        <w:t>la  “</w:t>
      </w:r>
      <w:proofErr w:type="gramEnd"/>
      <w:r w:rsidRPr="00A33B0C">
        <w:rPr>
          <w:rFonts w:ascii="Times New Roman" w:hAnsi="Times New Roman" w:cs="Times New Roman"/>
          <w:sz w:val="24"/>
          <w:szCs w:val="24"/>
        </w:rPr>
        <w:t xml:space="preserve">notizia di bontà radicale nascosta in ogni vita” (il bisogno di vita e l’aspirazione ad una vita buona che c’è in tutti). Definisce “fede del discepolo” quella che si esprime come riconoscimento e adesione esplicita al Signore Gesù nella comunità ecclesiale. La “fede di chiunque” di </w:t>
      </w:r>
      <w:proofErr w:type="spellStart"/>
      <w:r w:rsidRPr="00A33B0C">
        <w:rPr>
          <w:rFonts w:ascii="Times New Roman" w:hAnsi="Times New Roman" w:cs="Times New Roman"/>
          <w:sz w:val="24"/>
          <w:szCs w:val="24"/>
        </w:rPr>
        <w:t>Theobald</w:t>
      </w:r>
      <w:proofErr w:type="spellEnd"/>
      <w:r w:rsidRPr="00A33B0C">
        <w:rPr>
          <w:rFonts w:ascii="Times New Roman" w:hAnsi="Times New Roman" w:cs="Times New Roman"/>
          <w:sz w:val="24"/>
          <w:szCs w:val="24"/>
        </w:rPr>
        <w:t xml:space="preserve"> afferma l’universalità della salvezza di Dio in Cristo Gesù, salvezza che non può essere riservata a qualcuno. I due autori introducono una distinzione simile e complementare: ‘grazia prima’ e ‘grazia seconda’ per </w:t>
      </w:r>
      <w:proofErr w:type="spellStart"/>
      <w:r w:rsidRPr="00A33B0C">
        <w:rPr>
          <w:rFonts w:ascii="Times New Roman" w:hAnsi="Times New Roman" w:cs="Times New Roman"/>
          <w:sz w:val="24"/>
          <w:szCs w:val="24"/>
        </w:rPr>
        <w:t>Fossion</w:t>
      </w:r>
      <w:proofErr w:type="spellEnd"/>
      <w:r w:rsidRPr="00A33B0C">
        <w:rPr>
          <w:rFonts w:ascii="Times New Roman" w:hAnsi="Times New Roman" w:cs="Times New Roman"/>
          <w:sz w:val="24"/>
          <w:szCs w:val="24"/>
        </w:rPr>
        <w:t xml:space="preserve">; ‘fede elementare’ e ‘fede del discepolo’ per </w:t>
      </w:r>
      <w:proofErr w:type="spellStart"/>
      <w:r w:rsidRPr="00A33B0C">
        <w:rPr>
          <w:rFonts w:ascii="Times New Roman" w:hAnsi="Times New Roman" w:cs="Times New Roman"/>
          <w:sz w:val="24"/>
          <w:szCs w:val="24"/>
        </w:rPr>
        <w:t>Theobald</w:t>
      </w:r>
      <w:proofErr w:type="spellEnd"/>
      <w:r w:rsidRPr="00A33B0C">
        <w:rPr>
          <w:rFonts w:ascii="Times New Roman" w:hAnsi="Times New Roman" w:cs="Times New Roman"/>
          <w:sz w:val="24"/>
          <w:szCs w:val="24"/>
        </w:rPr>
        <w:t xml:space="preserve">. L’insieme di queste due distinzioni chiarisce definitivamente i termini della questione: a tutti è stata data la grazia prima, a qualcuno anche una grazia seconda; tutti sono chiamati a una fede elementare, qualcuno per una grazia supplementare può accedere alla fede del discepolo. </w:t>
      </w:r>
    </w:p>
    <w:p w14:paraId="2BD6544E" w14:textId="77777777" w:rsidR="0036793A" w:rsidRPr="00A33B0C" w:rsidRDefault="0036793A" w:rsidP="00A33B0C">
      <w:pPr>
        <w:jc w:val="both"/>
        <w:rPr>
          <w:rFonts w:ascii="Times New Roman" w:hAnsi="Times New Roman" w:cs="Times New Roman"/>
          <w:sz w:val="24"/>
          <w:szCs w:val="24"/>
        </w:rPr>
      </w:pPr>
      <w:r w:rsidRPr="00A33B0C">
        <w:rPr>
          <w:rFonts w:ascii="Times New Roman" w:hAnsi="Times New Roman" w:cs="Times New Roman"/>
          <w:sz w:val="24"/>
          <w:szCs w:val="24"/>
        </w:rPr>
        <w:t xml:space="preserve">André </w:t>
      </w:r>
      <w:proofErr w:type="spellStart"/>
      <w:r w:rsidRPr="00A33B0C">
        <w:rPr>
          <w:rFonts w:ascii="Times New Roman" w:hAnsi="Times New Roman" w:cs="Times New Roman"/>
          <w:sz w:val="24"/>
          <w:szCs w:val="24"/>
        </w:rPr>
        <w:t>Fossion</w:t>
      </w:r>
      <w:proofErr w:type="spellEnd"/>
      <w:r w:rsidRPr="00A33B0C">
        <w:rPr>
          <w:rFonts w:ascii="Times New Roman" w:hAnsi="Times New Roman" w:cs="Times New Roman"/>
          <w:sz w:val="24"/>
          <w:szCs w:val="24"/>
        </w:rPr>
        <w:t xml:space="preserve">, preoccupato di dimostrare la sua aderenza alla tradizione della Chiesa e al Magistero, cita un testo del Concilio Vaticano II, ripreso alla lettera dal Catechismo della Chiesa Cattolica (n° 1260). </w:t>
      </w:r>
    </w:p>
    <w:p w14:paraId="586CFBBE" w14:textId="77777777" w:rsidR="0036793A" w:rsidRPr="00A33B0C" w:rsidRDefault="0036793A" w:rsidP="00A33B0C">
      <w:pPr>
        <w:jc w:val="both"/>
        <w:rPr>
          <w:rFonts w:ascii="Times New Roman" w:hAnsi="Times New Roman" w:cs="Times New Roman"/>
          <w:sz w:val="24"/>
          <w:szCs w:val="24"/>
        </w:rPr>
      </w:pPr>
      <w:r w:rsidRPr="00A33B0C">
        <w:rPr>
          <w:rFonts w:ascii="Times New Roman" w:hAnsi="Times New Roman" w:cs="Times New Roman"/>
          <w:sz w:val="24"/>
          <w:szCs w:val="24"/>
        </w:rPr>
        <w:t xml:space="preserve">«Cristo, infatti, è morto per tutti e la vocazione ultima dell’uomo è effettivamente una sola, quella divina, e perciò dobbiamo ritenere che lo Spirito Santo dia a tutti la possibilità di venire a contatto, nel modo che Dio conosce, col mistero pasquale» (GS 22). </w:t>
      </w:r>
    </w:p>
    <w:p w14:paraId="680285D5" w14:textId="77777777" w:rsidR="0036793A" w:rsidRPr="00A33B0C" w:rsidRDefault="0036793A" w:rsidP="00A33B0C">
      <w:pPr>
        <w:jc w:val="both"/>
        <w:rPr>
          <w:rFonts w:ascii="Times New Roman" w:hAnsi="Times New Roman" w:cs="Times New Roman"/>
          <w:sz w:val="24"/>
          <w:szCs w:val="24"/>
        </w:rPr>
      </w:pPr>
      <w:r w:rsidRPr="00A33B0C">
        <w:rPr>
          <w:rFonts w:ascii="Times New Roman" w:hAnsi="Times New Roman" w:cs="Times New Roman"/>
          <w:sz w:val="24"/>
          <w:szCs w:val="24"/>
        </w:rPr>
        <w:t xml:space="preserve">L’espressione «dobbiamo ritenere» è un’affermazione conciliare, e pertanto normativa. E il contenuto di questa dichiarazione dogmatica è che tutti hanno la possibilità di essere associati al mistero pasquale. Noi possiamo aggiungere, per sostenere questa tesi, un’altra affermazione del CCC estremamente efficace: «Dio ha legato la sua salvezza al sacramento del Battesimo, tuttavia non è legato ai suoi sacramenti» (CCC 1257). </w:t>
      </w:r>
    </w:p>
    <w:p w14:paraId="43D5261A" w14:textId="77777777" w:rsidR="0036793A" w:rsidRPr="00A33B0C" w:rsidRDefault="0036793A" w:rsidP="00A33B0C">
      <w:pPr>
        <w:jc w:val="both"/>
        <w:rPr>
          <w:rFonts w:ascii="Times New Roman" w:hAnsi="Times New Roman" w:cs="Times New Roman"/>
          <w:sz w:val="24"/>
          <w:szCs w:val="24"/>
        </w:rPr>
      </w:pPr>
      <w:r w:rsidRPr="00A33B0C">
        <w:rPr>
          <w:rFonts w:ascii="Times New Roman" w:hAnsi="Times New Roman" w:cs="Times New Roman"/>
          <w:sz w:val="24"/>
          <w:szCs w:val="24"/>
        </w:rPr>
        <w:t xml:space="preserve">b) Radicalmente preziosa, cioè determinante. Siamo ora in grado di chiarire il secondo termine del paradosso. Collocare la fede nell’ordine del “non necessario” non significa ridurla alla natura del superfluo. Significa invece situarla nel campo dell’esperienza umana del “più che necessario”. E qui il paradosso raggiunge il suo culmine: il ‘non necessario’ come totalmente gratuito si traduce nel ‘più che necessario’, vale a dire nell’esperienza di qualcosa che non ci si può dare da sé ma che, quando ci raggiunge, trasforma radicalmente la propria esistenza. </w:t>
      </w:r>
    </w:p>
    <w:p w14:paraId="63239899" w14:textId="77777777" w:rsidR="0036793A" w:rsidRPr="00A33B0C" w:rsidRDefault="0036793A" w:rsidP="00A33B0C">
      <w:pPr>
        <w:jc w:val="both"/>
        <w:rPr>
          <w:rFonts w:ascii="Times New Roman" w:hAnsi="Times New Roman" w:cs="Times New Roman"/>
          <w:sz w:val="24"/>
          <w:szCs w:val="24"/>
        </w:rPr>
      </w:pPr>
      <w:r w:rsidRPr="00A33B0C">
        <w:rPr>
          <w:rFonts w:ascii="Times New Roman" w:hAnsi="Times New Roman" w:cs="Times New Roman"/>
          <w:sz w:val="24"/>
          <w:szCs w:val="24"/>
        </w:rPr>
        <w:t xml:space="preserve">Il nostro autore ci offre un esempio particolarmente illuminante: </w:t>
      </w:r>
    </w:p>
    <w:p w14:paraId="67A207A9" w14:textId="77777777" w:rsidR="0036793A" w:rsidRPr="00A33B0C" w:rsidRDefault="0036793A" w:rsidP="00A33B0C">
      <w:pPr>
        <w:jc w:val="both"/>
        <w:rPr>
          <w:rFonts w:ascii="Times New Roman" w:hAnsi="Times New Roman" w:cs="Times New Roman"/>
          <w:sz w:val="24"/>
          <w:szCs w:val="24"/>
        </w:rPr>
      </w:pPr>
      <w:r w:rsidRPr="00A33B0C">
        <w:rPr>
          <w:rFonts w:ascii="Times New Roman" w:hAnsi="Times New Roman" w:cs="Times New Roman"/>
          <w:sz w:val="24"/>
          <w:szCs w:val="24"/>
        </w:rPr>
        <w:t>«Immaginiamo due persone che si amano senza confessarselo, senza saperlo. Queste persone possono vivere così, ma la dichiarazione d’amore, benché non crei l’amore perché esiste già, cambia tutto. La dichiarazione trasfigura la vita e l’amore stesso dal momento che viene dichiarato, riconosciuto e dimostrato»20. Il termine ‘trasfigurazione’ e ‘</w:t>
      </w:r>
      <w:proofErr w:type="spellStart"/>
      <w:r w:rsidRPr="00A33B0C">
        <w:rPr>
          <w:rFonts w:ascii="Times New Roman" w:hAnsi="Times New Roman" w:cs="Times New Roman"/>
          <w:sz w:val="24"/>
          <w:szCs w:val="24"/>
        </w:rPr>
        <w:t>rifigurazione</w:t>
      </w:r>
      <w:proofErr w:type="spellEnd"/>
      <w:r w:rsidRPr="00A33B0C">
        <w:rPr>
          <w:rFonts w:ascii="Times New Roman" w:hAnsi="Times New Roman" w:cs="Times New Roman"/>
          <w:sz w:val="24"/>
          <w:szCs w:val="24"/>
        </w:rPr>
        <w:t xml:space="preserve">’ esprimono bene l’effetto di questa grazia supplementare, che non è necessaria per vivere ma che, come la perla preziosa del vangelo, una volta </w:t>
      </w:r>
      <w:r w:rsidRPr="00A33B0C">
        <w:rPr>
          <w:rFonts w:ascii="Times New Roman" w:hAnsi="Times New Roman" w:cs="Times New Roman"/>
          <w:sz w:val="24"/>
          <w:szCs w:val="24"/>
        </w:rPr>
        <w:lastRenderedPageBreak/>
        <w:t>trovata rende incomparabilmente piena la vita. Chi accede alla “fede del discepolo” esperimenta così quello che Giovanni dice nel suo prologo: «dalla sua pienezza abbiamo ricevuto grazia su grazia» (</w:t>
      </w:r>
      <w:proofErr w:type="spellStart"/>
      <w:r w:rsidRPr="00A33B0C">
        <w:rPr>
          <w:rFonts w:ascii="Times New Roman" w:hAnsi="Times New Roman" w:cs="Times New Roman"/>
          <w:sz w:val="24"/>
          <w:szCs w:val="24"/>
        </w:rPr>
        <w:t>Gv</w:t>
      </w:r>
      <w:proofErr w:type="spellEnd"/>
      <w:r w:rsidRPr="00A33B0C">
        <w:rPr>
          <w:rFonts w:ascii="Times New Roman" w:hAnsi="Times New Roman" w:cs="Times New Roman"/>
          <w:sz w:val="24"/>
          <w:szCs w:val="24"/>
        </w:rPr>
        <w:t xml:space="preserve"> 1,16). La fede esplicita nel Signore Gesù è dunque una grazia seconda, una grazia radicalmente preziosa che si aggiunge alla grazia dell’esistenza e la riempie di gioia e di senso. </w:t>
      </w:r>
    </w:p>
    <w:p w14:paraId="5D6E54A4" w14:textId="7AF2015A" w:rsidR="0036793A" w:rsidRPr="00A33B0C" w:rsidRDefault="0036793A" w:rsidP="00A33B0C">
      <w:pPr>
        <w:jc w:val="both"/>
        <w:rPr>
          <w:rFonts w:ascii="Times New Roman" w:hAnsi="Times New Roman" w:cs="Times New Roman"/>
          <w:sz w:val="24"/>
          <w:szCs w:val="24"/>
        </w:rPr>
      </w:pPr>
      <w:r w:rsidRPr="00A33B0C">
        <w:rPr>
          <w:rFonts w:ascii="Times New Roman" w:hAnsi="Times New Roman" w:cs="Times New Roman"/>
          <w:sz w:val="24"/>
          <w:szCs w:val="24"/>
        </w:rPr>
        <w:t>C. Uno stile di Chiesa e di evangelizzazione nel registro della grazia</w:t>
      </w:r>
    </w:p>
    <w:p w14:paraId="6CB20F03" w14:textId="77777777" w:rsidR="0036793A" w:rsidRPr="00A33B0C" w:rsidRDefault="0036793A" w:rsidP="00A33B0C">
      <w:pPr>
        <w:jc w:val="both"/>
        <w:rPr>
          <w:rFonts w:ascii="Times New Roman" w:hAnsi="Times New Roman" w:cs="Times New Roman"/>
          <w:sz w:val="24"/>
          <w:szCs w:val="24"/>
        </w:rPr>
      </w:pPr>
      <w:r w:rsidRPr="00A33B0C">
        <w:rPr>
          <w:rFonts w:ascii="Times New Roman" w:hAnsi="Times New Roman" w:cs="Times New Roman"/>
          <w:sz w:val="24"/>
          <w:szCs w:val="24"/>
        </w:rPr>
        <w:t xml:space="preserve">Ci rimane da vedere come il paradosso di </w:t>
      </w:r>
      <w:proofErr w:type="spellStart"/>
      <w:r w:rsidRPr="00A33B0C">
        <w:rPr>
          <w:rFonts w:ascii="Times New Roman" w:hAnsi="Times New Roman" w:cs="Times New Roman"/>
          <w:sz w:val="24"/>
          <w:szCs w:val="24"/>
        </w:rPr>
        <w:t>Fossion</w:t>
      </w:r>
      <w:proofErr w:type="spellEnd"/>
      <w:r w:rsidRPr="00A33B0C">
        <w:rPr>
          <w:rFonts w:ascii="Times New Roman" w:hAnsi="Times New Roman" w:cs="Times New Roman"/>
          <w:sz w:val="24"/>
          <w:szCs w:val="24"/>
        </w:rPr>
        <w:t xml:space="preserve"> ricade sulla concezione stessa di Chiesa, sulla sua postura rispetto all’attuale cultura, sul suo compito di evangelizzazione e più largamente pastorale. </w:t>
      </w:r>
    </w:p>
    <w:p w14:paraId="05F6D477" w14:textId="77777777" w:rsidR="0036793A" w:rsidRPr="00A33B0C" w:rsidRDefault="0036793A" w:rsidP="00A33B0C">
      <w:pPr>
        <w:jc w:val="both"/>
        <w:rPr>
          <w:rFonts w:ascii="Times New Roman" w:hAnsi="Times New Roman" w:cs="Times New Roman"/>
          <w:sz w:val="24"/>
          <w:szCs w:val="24"/>
        </w:rPr>
      </w:pPr>
      <w:r w:rsidRPr="00A33B0C">
        <w:rPr>
          <w:rFonts w:ascii="Times New Roman" w:hAnsi="Times New Roman" w:cs="Times New Roman"/>
          <w:sz w:val="24"/>
          <w:szCs w:val="24"/>
        </w:rPr>
        <w:t xml:space="preserve">- Per quanto riguarda l’autocomprensione di Chiesa, è difficile sostenere l’idea di una Chiesa necessaria se il suo Dio necessario si è offerto al mondo per propria decisione (cioè in coerenza con la propria identità) come non necessario e se la fede in lui è radicalmente non necessaria e al contempo radicalmente preziosa. Dovremo per forza portare il paradosso fino in fondo e applicarlo alla natura della Chiesa e alla sua figura nella storia: una Chiesa non necessaria, cioè relativa al Regno, eppure radicalmente preziosa e quindi, analogicamente, determinante. Se la Chiesa non fosse così essa smentirebbe il volto del suo Dio. Ci basti allora semplicemente richiamare l’incipit della Lumen </w:t>
      </w:r>
      <w:proofErr w:type="spellStart"/>
      <w:r w:rsidRPr="00A33B0C">
        <w:rPr>
          <w:rFonts w:ascii="Times New Roman" w:hAnsi="Times New Roman" w:cs="Times New Roman"/>
          <w:sz w:val="24"/>
          <w:szCs w:val="24"/>
        </w:rPr>
        <w:t>Gentium</w:t>
      </w:r>
      <w:proofErr w:type="spellEnd"/>
      <w:r w:rsidRPr="00A33B0C">
        <w:rPr>
          <w:rFonts w:ascii="Times New Roman" w:hAnsi="Times New Roman" w:cs="Times New Roman"/>
          <w:sz w:val="24"/>
          <w:szCs w:val="24"/>
        </w:rPr>
        <w:t xml:space="preserve">, nel quale essa si autodefinisce «in Cristo, in qualche modo il sacramento, ossia il segno e lo strumento dell'intima unione con Dio e dell'unità di tutto il genere umano» (LG 1). Possiamo allora definire la Chiesa come «segno necessario», efficace ma a termine, perché non manchi nella storia un luogo nel quale viene confessato e vissuto a favore di tutti l’amore eccedente di Dio e dove si annuncia che questo amore non è per qualcuno ma per tutti e sarà il destino di tutti. Proprio la declinazione ecclesiologica del paradosso di cui ci stiamo occupando può spiegare, forse meglio di altre ragioni, i motivi della resistenza a entrare in questa prospettiva, motivi di gran lunga più psicologici che teologici, e che possiamo così riassumere: «Ma allora, se è così, anche noi cristiani non siamo poi così ‘necessari’!». </w:t>
      </w:r>
    </w:p>
    <w:p w14:paraId="26329550" w14:textId="0346513F" w:rsidR="0036793A" w:rsidRPr="00A33B0C" w:rsidRDefault="0036793A" w:rsidP="00A33B0C">
      <w:pPr>
        <w:jc w:val="both"/>
        <w:rPr>
          <w:rFonts w:ascii="Times New Roman" w:hAnsi="Times New Roman" w:cs="Times New Roman"/>
          <w:sz w:val="24"/>
          <w:szCs w:val="24"/>
        </w:rPr>
      </w:pPr>
      <w:r w:rsidRPr="00A33B0C">
        <w:rPr>
          <w:rFonts w:ascii="Times New Roman" w:hAnsi="Times New Roman" w:cs="Times New Roman"/>
          <w:sz w:val="24"/>
          <w:szCs w:val="24"/>
        </w:rPr>
        <w:t xml:space="preserve">- Una tale comprensione di Chiesa la conduce necessariamente a un rapporto con la cultura attuale, con gli uomini e donne di oggi, basato su una “reciproca ospitalità”. </w:t>
      </w:r>
      <w:proofErr w:type="spellStart"/>
      <w:r w:rsidRPr="00A33B0C">
        <w:rPr>
          <w:rFonts w:ascii="Times New Roman" w:hAnsi="Times New Roman" w:cs="Times New Roman"/>
          <w:sz w:val="24"/>
          <w:szCs w:val="24"/>
        </w:rPr>
        <w:t>Fossion</w:t>
      </w:r>
      <w:proofErr w:type="spellEnd"/>
      <w:r w:rsidRPr="00A33B0C">
        <w:rPr>
          <w:rFonts w:ascii="Times New Roman" w:hAnsi="Times New Roman" w:cs="Times New Roman"/>
          <w:sz w:val="24"/>
          <w:szCs w:val="24"/>
        </w:rPr>
        <w:t xml:space="preserve"> fa notare come in molte lingue il termine “ospite” sia ambivalente: indica sia colui che accoglie che colui che viene accolto. Nella lingua stessa degli umani è dunque inscritta la necessità di una reciprocità dell’accoglienza. Ma ci sbaglieremmo se considerassimo l’ospitalità come una semplice forma di “educazione pastorale”. Essa ha un fondamento teologico. Christoph </w:t>
      </w:r>
      <w:proofErr w:type="spellStart"/>
      <w:r w:rsidRPr="00A33B0C">
        <w:rPr>
          <w:rFonts w:ascii="Times New Roman" w:hAnsi="Times New Roman" w:cs="Times New Roman"/>
          <w:sz w:val="24"/>
          <w:szCs w:val="24"/>
        </w:rPr>
        <w:t>Theobald</w:t>
      </w:r>
      <w:proofErr w:type="spellEnd"/>
      <w:r w:rsidRPr="00A33B0C">
        <w:rPr>
          <w:rFonts w:ascii="Times New Roman" w:hAnsi="Times New Roman" w:cs="Times New Roman"/>
          <w:sz w:val="24"/>
          <w:szCs w:val="24"/>
        </w:rPr>
        <w:t xml:space="preserve"> la definisce non a caso “santità ospitale”. Ricuperando la sua ispirazione carismatica A. </w:t>
      </w:r>
      <w:proofErr w:type="spellStart"/>
      <w:r w:rsidRPr="00A33B0C">
        <w:rPr>
          <w:rFonts w:ascii="Times New Roman" w:hAnsi="Times New Roman" w:cs="Times New Roman"/>
          <w:sz w:val="24"/>
          <w:szCs w:val="24"/>
        </w:rPr>
        <w:t>Fossion</w:t>
      </w:r>
      <w:proofErr w:type="spellEnd"/>
      <w:r w:rsidRPr="00A33B0C">
        <w:rPr>
          <w:rFonts w:ascii="Times New Roman" w:hAnsi="Times New Roman" w:cs="Times New Roman"/>
          <w:sz w:val="24"/>
          <w:szCs w:val="24"/>
        </w:rPr>
        <w:t xml:space="preserve"> ci ricorda la frase di Sant’Ignazio di Loyola: saper vedere Dio in tutte le cose. La Chiesa nel suo compito pastorale sa di essere preceduta dalla grazia di Dio diffusa in tutti i cuori e la “riconosce”. Il suo compito è dunque quello di “rivelare” il volto di Dio nascosto in tutti, affinché tutti possano arrivare a dire, come Giacobbe: </w:t>
      </w:r>
      <w:proofErr w:type="gramStart"/>
      <w:r w:rsidRPr="00A33B0C">
        <w:rPr>
          <w:rFonts w:ascii="Times New Roman" w:hAnsi="Times New Roman" w:cs="Times New Roman"/>
          <w:sz w:val="24"/>
          <w:szCs w:val="24"/>
        </w:rPr>
        <w:t>« Dio</w:t>
      </w:r>
      <w:proofErr w:type="gramEnd"/>
      <w:r w:rsidRPr="00A33B0C">
        <w:rPr>
          <w:rFonts w:ascii="Times New Roman" w:hAnsi="Times New Roman" w:cs="Times New Roman"/>
          <w:sz w:val="24"/>
          <w:szCs w:val="24"/>
        </w:rPr>
        <w:t xml:space="preserve"> era nella mia vita e io non lo sapevo » (cfr. </w:t>
      </w:r>
      <w:proofErr w:type="spellStart"/>
      <w:r w:rsidRPr="00A33B0C">
        <w:rPr>
          <w:rFonts w:ascii="Times New Roman" w:hAnsi="Times New Roman" w:cs="Times New Roman"/>
          <w:sz w:val="24"/>
          <w:szCs w:val="24"/>
        </w:rPr>
        <w:t>Gen</w:t>
      </w:r>
      <w:proofErr w:type="spellEnd"/>
      <w:r w:rsidRPr="00A33B0C">
        <w:rPr>
          <w:rFonts w:ascii="Times New Roman" w:hAnsi="Times New Roman" w:cs="Times New Roman"/>
          <w:sz w:val="24"/>
          <w:szCs w:val="24"/>
        </w:rPr>
        <w:t xml:space="preserve"> 28,16). Ma questo “riconoscimento” di una grazia che la precede, diventa anche per la Chiesa una nuova grazia: essa deve lasciarsi raggiungere dalla parola di Vangelo custodita per lei nel cuore delle donne e degli uomini di oggi, a partire da quelli che sono poveri e lontani da lei. È così che l’esperienza attuale della non-necessità di Dio rivela alla Chiesa qualcosa di Dio stesso che essa non aveva ancora sufficientemente compreso. Il paradosso continua a generare paradossi, fino ad arrivare a dire che la cultura attuale, basata sulla libertà e la democrazia, aiuta la Chiesa (se essa sa ascoltare) a rivisitare il deposito della fede in modo inedito e a farlo parlare in modo che il suo contenuto sia sensato, plausibile e persino desiderabile. È per questo motivo teologico, e non per un ingenuo ottimismo culturale, che </w:t>
      </w:r>
      <w:proofErr w:type="spellStart"/>
      <w:r w:rsidRPr="00A33B0C">
        <w:rPr>
          <w:rFonts w:ascii="Times New Roman" w:hAnsi="Times New Roman" w:cs="Times New Roman"/>
          <w:sz w:val="24"/>
          <w:szCs w:val="24"/>
        </w:rPr>
        <w:t>Fossion</w:t>
      </w:r>
      <w:proofErr w:type="spellEnd"/>
      <w:r w:rsidRPr="00A33B0C">
        <w:rPr>
          <w:rFonts w:ascii="Times New Roman" w:hAnsi="Times New Roman" w:cs="Times New Roman"/>
          <w:sz w:val="24"/>
          <w:szCs w:val="24"/>
        </w:rPr>
        <w:t xml:space="preserve"> insiste affinché la Chiesa cambi la sua postura e non assuma atteggiamenti aggressivi nei riguardi della cultura, ma la abiti con speranza, perché solo assumendo la cultura e appoggiandosi su alcune sue categorie essa salverà la cultura e, </w:t>
      </w:r>
      <w:r w:rsidRPr="00A33B0C">
        <w:rPr>
          <w:rFonts w:ascii="Times New Roman" w:hAnsi="Times New Roman" w:cs="Times New Roman"/>
          <w:sz w:val="24"/>
          <w:szCs w:val="24"/>
        </w:rPr>
        <w:lastRenderedPageBreak/>
        <w:t xml:space="preserve">aggiungiamo noi senza paura, salverà </w:t>
      </w:r>
      <w:proofErr w:type="gramStart"/>
      <w:r w:rsidRPr="00A33B0C">
        <w:rPr>
          <w:rFonts w:ascii="Times New Roman" w:hAnsi="Times New Roman" w:cs="Times New Roman"/>
          <w:sz w:val="24"/>
          <w:szCs w:val="24"/>
        </w:rPr>
        <w:t>se</w:t>
      </w:r>
      <w:proofErr w:type="gramEnd"/>
      <w:r w:rsidRPr="00A33B0C">
        <w:rPr>
          <w:rFonts w:ascii="Times New Roman" w:hAnsi="Times New Roman" w:cs="Times New Roman"/>
          <w:sz w:val="24"/>
          <w:szCs w:val="24"/>
        </w:rPr>
        <w:t xml:space="preserve"> stessa: si manterrà cioè fedele alla sua identità, poiché essa esiste non per se stessa ma per evangelizzare.</w:t>
      </w:r>
    </w:p>
    <w:p w14:paraId="201F13B8" w14:textId="1BBC3CA4" w:rsidR="0036793A" w:rsidRPr="00A33B0C" w:rsidRDefault="0036793A" w:rsidP="00A33B0C">
      <w:pPr>
        <w:jc w:val="both"/>
        <w:rPr>
          <w:rFonts w:ascii="Times New Roman" w:hAnsi="Times New Roman" w:cs="Times New Roman"/>
          <w:sz w:val="24"/>
          <w:szCs w:val="24"/>
        </w:rPr>
      </w:pPr>
      <w:r w:rsidRPr="00A33B0C">
        <w:rPr>
          <w:rFonts w:ascii="Times New Roman" w:hAnsi="Times New Roman" w:cs="Times New Roman"/>
          <w:sz w:val="24"/>
          <w:szCs w:val="24"/>
        </w:rPr>
        <w:t xml:space="preserve">- Possiamo così chiudere il cerchio del nostro paradosso e indicare, in termini nuovi, le ragioni che spingono la Chiesa ad evangelizzare. Come sarà possibile sostenere la necessità dell’evangelizzazione avendo a che fare con un Dio così come lo abbiamo presentato, con una figura di fede definita come radicalmente non necessaria ma determinante, con una Chiesa “segno efficace ma a termine”, sacramento a favore di un Regno offerto a tutti? A sorpresa, e ancora in modo paradossale, A. </w:t>
      </w:r>
      <w:proofErr w:type="spellStart"/>
      <w:r w:rsidRPr="00A33B0C">
        <w:rPr>
          <w:rFonts w:ascii="Times New Roman" w:hAnsi="Times New Roman" w:cs="Times New Roman"/>
          <w:sz w:val="24"/>
          <w:szCs w:val="24"/>
        </w:rPr>
        <w:t>Fossion</w:t>
      </w:r>
      <w:proofErr w:type="spellEnd"/>
      <w:r w:rsidRPr="00A33B0C">
        <w:rPr>
          <w:rFonts w:ascii="Times New Roman" w:hAnsi="Times New Roman" w:cs="Times New Roman"/>
          <w:sz w:val="24"/>
          <w:szCs w:val="24"/>
        </w:rPr>
        <w:t xml:space="preserve"> sostiene la necessità dell’evangelizzazione, la necessità di annunciare una fede radicalmente non necessaria. Sostiene che proprio una fede non necessaria in un Dio che si è reso non necessario (nel senso sopra spiegato) renda assolutamente necessaria l’evangelizzazione. Non qualunque evangelizzazione, ma una “evangelizzazione evangelica”, nella quale la necessità dell’annuncio non deriva più dal dovere di salvare le altre persone (Dio sa come condurre misteriosamente tutti al suo amore), ma da un eccesso di gratitudine per il dono ricevuto. La sua “grammatica </w:t>
      </w:r>
      <w:proofErr w:type="spellStart"/>
      <w:proofErr w:type="gramStart"/>
      <w:r w:rsidRPr="00A33B0C">
        <w:rPr>
          <w:rFonts w:ascii="Times New Roman" w:hAnsi="Times New Roman" w:cs="Times New Roman"/>
          <w:sz w:val="24"/>
          <w:szCs w:val="24"/>
        </w:rPr>
        <w:t>spirituale”diviene</w:t>
      </w:r>
      <w:proofErr w:type="spellEnd"/>
      <w:proofErr w:type="gramEnd"/>
      <w:r w:rsidRPr="00A33B0C">
        <w:rPr>
          <w:rFonts w:ascii="Times New Roman" w:hAnsi="Times New Roman" w:cs="Times New Roman"/>
          <w:sz w:val="24"/>
          <w:szCs w:val="24"/>
        </w:rPr>
        <w:t xml:space="preserve"> così una delle formulazioni più preziose e stimolanti per riorientare la pratica ecclesiale dell’annuncio, basandola non più sul dovere o sulla necessità, ma sulla carità, sull’amore eccessivo della Chiesa come segno dell’amore eccessivo di Dio. L’esigenza dell’annuncio è intrinseca all’esperienza della fede stessa e diventa il più grande atto di amore: non c’è infatti carità più grande di chi dona agli altri ciò che di più prezioso possiede, cioè la grazia del vangelo. Proprio perché l’evangelizzazione è un atto di amore, il più grande, essa non potrà essere condotta che in stile ‘grazioso’, come dono offerto alla libertà delle persone, con il massimo di disponibilità ma senza nessuna imposizione, proprio come Dio fa con noi. È in questo modo che la Chiesa non annuncerà </w:t>
      </w:r>
      <w:proofErr w:type="gramStart"/>
      <w:r w:rsidRPr="00A33B0C">
        <w:rPr>
          <w:rFonts w:ascii="Times New Roman" w:hAnsi="Times New Roman" w:cs="Times New Roman"/>
          <w:sz w:val="24"/>
          <w:szCs w:val="24"/>
        </w:rPr>
        <w:t>se</w:t>
      </w:r>
      <w:proofErr w:type="gramEnd"/>
      <w:r w:rsidRPr="00A33B0C">
        <w:rPr>
          <w:rFonts w:ascii="Times New Roman" w:hAnsi="Times New Roman" w:cs="Times New Roman"/>
          <w:sz w:val="24"/>
          <w:szCs w:val="24"/>
        </w:rPr>
        <w:t xml:space="preserve"> stessa, ma l’amore di Dio secondo lo stile di Dio. </w:t>
      </w:r>
    </w:p>
    <w:p w14:paraId="4A65EAA2" w14:textId="77777777" w:rsidR="0036793A" w:rsidRPr="00A33B0C" w:rsidRDefault="0036793A" w:rsidP="00A33B0C">
      <w:pPr>
        <w:jc w:val="both"/>
        <w:rPr>
          <w:rFonts w:ascii="Times New Roman" w:hAnsi="Times New Roman" w:cs="Times New Roman"/>
          <w:sz w:val="24"/>
          <w:szCs w:val="24"/>
        </w:rPr>
      </w:pPr>
      <w:r w:rsidRPr="00A33B0C">
        <w:rPr>
          <w:rFonts w:ascii="Times New Roman" w:hAnsi="Times New Roman" w:cs="Times New Roman"/>
          <w:sz w:val="24"/>
          <w:szCs w:val="24"/>
        </w:rPr>
        <w:t xml:space="preserve">D. L’anima di un paradosso: la prospettiva pneumatologica </w:t>
      </w:r>
    </w:p>
    <w:p w14:paraId="42E71BF2" w14:textId="77777777" w:rsidR="0036793A" w:rsidRPr="00A33B0C" w:rsidRDefault="0036793A" w:rsidP="00A33B0C">
      <w:pPr>
        <w:jc w:val="both"/>
        <w:rPr>
          <w:rFonts w:ascii="Times New Roman" w:hAnsi="Times New Roman" w:cs="Times New Roman"/>
          <w:sz w:val="24"/>
          <w:szCs w:val="24"/>
        </w:rPr>
      </w:pPr>
      <w:r w:rsidRPr="00A33B0C">
        <w:rPr>
          <w:rFonts w:ascii="Times New Roman" w:hAnsi="Times New Roman" w:cs="Times New Roman"/>
          <w:sz w:val="24"/>
          <w:szCs w:val="24"/>
        </w:rPr>
        <w:t xml:space="preserve">- Siamo giunti al termine del nostro periplo attorno al paradosso offerto dalla riflessione di A. </w:t>
      </w:r>
      <w:proofErr w:type="spellStart"/>
      <w:r w:rsidRPr="00A33B0C">
        <w:rPr>
          <w:rFonts w:ascii="Times New Roman" w:hAnsi="Times New Roman" w:cs="Times New Roman"/>
          <w:sz w:val="24"/>
          <w:szCs w:val="24"/>
        </w:rPr>
        <w:t>Fossion</w:t>
      </w:r>
      <w:proofErr w:type="spellEnd"/>
      <w:r w:rsidRPr="00A33B0C">
        <w:rPr>
          <w:rFonts w:ascii="Times New Roman" w:hAnsi="Times New Roman" w:cs="Times New Roman"/>
          <w:sz w:val="24"/>
          <w:szCs w:val="24"/>
        </w:rPr>
        <w:t xml:space="preserve">. Ma non comprenderemmo fino in fondo il suo pensiero e la consistenza della sua proposta se non mettessimo allo scoperto il presupposto trasversale e profondo che la sostiene: l’azione dello Spirito Santo. L’anima teologica del paradosso di una fede “non necessaria ma determinante” è di carattere pneumatologico. Se </w:t>
      </w:r>
      <w:proofErr w:type="spellStart"/>
      <w:r w:rsidRPr="00A33B0C">
        <w:rPr>
          <w:rFonts w:ascii="Times New Roman" w:hAnsi="Times New Roman" w:cs="Times New Roman"/>
          <w:sz w:val="24"/>
          <w:szCs w:val="24"/>
        </w:rPr>
        <w:t>Fossion</w:t>
      </w:r>
      <w:proofErr w:type="spellEnd"/>
      <w:r w:rsidRPr="00A33B0C">
        <w:rPr>
          <w:rFonts w:ascii="Times New Roman" w:hAnsi="Times New Roman" w:cs="Times New Roman"/>
          <w:sz w:val="24"/>
          <w:szCs w:val="24"/>
        </w:rPr>
        <w:t xml:space="preserve"> si limitasse ad un approccio cristologico ed ecclesiologico, non potrebbe minimamente sostenere quello che afferma. La salvezza sarebbe legata all’adesione esplicita a Gesù Cristo e di conseguenza la mediazione della Chiesa diverrebbe vincolante. L’autore è molto discreto a nominare lo Spirito Santo, ma tutta la sua prospettiva è profondamente pneumatologica. La sua affermazione della salvezza universale, del dono dell’amore eccessivo di Dio a tutti, di una grazia diffusa in tutti i cuori e in grado di condurre tutti alla pienezza della loro vita non è altro che il riconoscimento dell’agire di Dio nella storia tramite lo Spirito della Pentecoste, quello Spirito che precede la Chiesa e ne rende possibile la testimonianza. Il termine ‘grazia’, il più utilizzato dall’autore, è il suo modo per nominare in continuazione la presenza dello Spirito Santo. Il termine “carità”, culmine della sua riflessione catechetica, non è altro che il nome dello Spirito: la </w:t>
      </w:r>
      <w:proofErr w:type="spellStart"/>
      <w:r w:rsidRPr="00A33B0C">
        <w:rPr>
          <w:rFonts w:ascii="Times New Roman" w:hAnsi="Times New Roman" w:cs="Times New Roman"/>
          <w:sz w:val="24"/>
          <w:szCs w:val="24"/>
        </w:rPr>
        <w:t>karis</w:t>
      </w:r>
      <w:proofErr w:type="spellEnd"/>
      <w:r w:rsidRPr="00A33B0C">
        <w:rPr>
          <w:rFonts w:ascii="Times New Roman" w:hAnsi="Times New Roman" w:cs="Times New Roman"/>
          <w:sz w:val="24"/>
          <w:szCs w:val="24"/>
        </w:rPr>
        <w:t xml:space="preserve"> di Dio Padre che anima i discepoli di Cristo e le coscienze di tutte le donne e gli uomini di buona volontà. </w:t>
      </w:r>
    </w:p>
    <w:p w14:paraId="72D9FECE" w14:textId="16D660B2" w:rsidR="0036793A" w:rsidRPr="00A33B0C" w:rsidRDefault="0036793A" w:rsidP="00A33B0C">
      <w:pPr>
        <w:jc w:val="both"/>
        <w:rPr>
          <w:rFonts w:ascii="Times New Roman" w:hAnsi="Times New Roman" w:cs="Times New Roman"/>
          <w:sz w:val="24"/>
          <w:szCs w:val="24"/>
        </w:rPr>
      </w:pPr>
      <w:r w:rsidRPr="00A33B0C">
        <w:rPr>
          <w:rFonts w:ascii="Times New Roman" w:hAnsi="Times New Roman" w:cs="Times New Roman"/>
          <w:sz w:val="24"/>
          <w:szCs w:val="24"/>
        </w:rPr>
        <w:t xml:space="preserve">- In questa prospettiva trinitaria, al centro della quale si colloca l’azione dello Spirito nel tempo della nostra storia, il paradosso di cui ci siamo occupati manifesta tutta la sua fecondità a quattro livelli: teologico (la rappresentazione di Dio Trinità); antropologico (la figura di fede in questo Dio); ecclesiologico (la natura della Chiesa e la sua forma nel mondo); pastorale (le ragioni e lo stile della diaconia ecclesiale). Proprio perché non si tratta qui di un semplice maquillage della fede, ma di una sua profonda reinterpretazione che rimette in gioco tutte le dimensioni del cristianesimo, proprio per questo la sua proposta non lascia indifferenti. Come dicevamo all’inizio, essa o affascina o respinge. </w:t>
      </w:r>
      <w:r w:rsidRPr="00A33B0C">
        <w:rPr>
          <w:rFonts w:ascii="Times New Roman" w:hAnsi="Times New Roman" w:cs="Times New Roman"/>
          <w:sz w:val="24"/>
          <w:szCs w:val="24"/>
        </w:rPr>
        <w:lastRenderedPageBreak/>
        <w:t xml:space="preserve">Con una curiosa constatazione: affascina chi è lontano (o si è allontanato dalla Chiesa alla ricerca di una vita più umana di quella che gli era proposta), turba e provoca resistenze a chi è troppo vicino, a coloro cioè per i quali la fede fa parte delle evidenze, è vissuta come tradizione, è interpretata come dovere. A queste persone, che hanno ereditato il cristianesimo del dovere o quello dell’impegno, una tale proposta appare come minacciosa e chiede una profonda conversione: dal cristianesimo del dovere e dell’impegno a quello della grazia. </w:t>
      </w:r>
    </w:p>
    <w:p w14:paraId="301120FE" w14:textId="77777777" w:rsidR="0036793A" w:rsidRPr="00A33B0C" w:rsidRDefault="0036793A" w:rsidP="00A33B0C">
      <w:pPr>
        <w:jc w:val="both"/>
        <w:rPr>
          <w:rFonts w:ascii="Times New Roman" w:hAnsi="Times New Roman" w:cs="Times New Roman"/>
          <w:sz w:val="24"/>
          <w:szCs w:val="24"/>
        </w:rPr>
      </w:pPr>
      <w:r w:rsidRPr="00A33B0C">
        <w:rPr>
          <w:rFonts w:ascii="Times New Roman" w:hAnsi="Times New Roman" w:cs="Times New Roman"/>
          <w:sz w:val="24"/>
          <w:szCs w:val="24"/>
        </w:rPr>
        <w:t xml:space="preserve">Possiamo così notare, per concludere, la profonda sintonia della prospettiva assunta dal nostro autore con i contenuti e lo stile di </w:t>
      </w:r>
      <w:proofErr w:type="spellStart"/>
      <w:r w:rsidRPr="00A33B0C">
        <w:rPr>
          <w:rFonts w:ascii="Times New Roman" w:hAnsi="Times New Roman" w:cs="Times New Roman"/>
          <w:sz w:val="24"/>
          <w:szCs w:val="24"/>
        </w:rPr>
        <w:t>Evangelii</w:t>
      </w:r>
      <w:proofErr w:type="spellEnd"/>
      <w:r w:rsidRPr="00A33B0C">
        <w:rPr>
          <w:rFonts w:ascii="Times New Roman" w:hAnsi="Times New Roman" w:cs="Times New Roman"/>
          <w:sz w:val="24"/>
          <w:szCs w:val="24"/>
        </w:rPr>
        <w:t xml:space="preserve"> gaudium. Papa Francesco riporta la Chiesa al vangelo della gioia, quella gioia che nasce dalla scoperta di essere preceduti dall’amore di Dio, e in un passaggio particolarmente efficace motiva così la necessità e lo stile dell’annuncio de vangelo della gioia: </w:t>
      </w:r>
    </w:p>
    <w:p w14:paraId="1C2B895E" w14:textId="77777777" w:rsidR="0036793A" w:rsidRPr="00A33B0C" w:rsidRDefault="0036793A" w:rsidP="00A33B0C">
      <w:pPr>
        <w:jc w:val="both"/>
        <w:rPr>
          <w:rFonts w:ascii="Times New Roman" w:hAnsi="Times New Roman" w:cs="Times New Roman"/>
          <w:sz w:val="24"/>
          <w:szCs w:val="24"/>
        </w:rPr>
      </w:pPr>
      <w:r w:rsidRPr="00A33B0C">
        <w:rPr>
          <w:rFonts w:ascii="Times New Roman" w:hAnsi="Times New Roman" w:cs="Times New Roman"/>
          <w:sz w:val="24"/>
          <w:szCs w:val="24"/>
        </w:rPr>
        <w:t>«Abbiamo a disposizione un tesoro di vita e di amore che non può ingannare, il messaggio che non può manipolare né illudere. È una risposta che scende nel più profondo dell’essere umano e che può sostenerlo ed elevarlo. È la verità che non passa di moda perché è in grado di penetrare là dove nient’altro può arrivare … non è la stessa cosa aver conosciuto Gesù o non conoscerlo, non è la stessa cosa camminare con Lui o camminare a tentoni, non è la stessa cosa poterlo ascoltare o ignorare la sua Parola, non è la stessa cosa poterlo contemplare, adorare, riposare in Lui, o non poterlo fare. Non è la stessa cosa cercare di costruire il mondo con il suo Vangelo piuttosto che farlo unicamente con la propria ragione. Sappiamo bene che la vita con Gesù diventa molto più piena e che con Lui è più facile trovare il senso ad ogni cosa. È per questo che evangelizziamo (</w:t>
      </w:r>
      <w:proofErr w:type="spellStart"/>
      <w:r w:rsidRPr="00A33B0C">
        <w:rPr>
          <w:rFonts w:ascii="Times New Roman" w:hAnsi="Times New Roman" w:cs="Times New Roman"/>
          <w:sz w:val="24"/>
          <w:szCs w:val="24"/>
        </w:rPr>
        <w:t>Evangelii</w:t>
      </w:r>
      <w:proofErr w:type="spellEnd"/>
      <w:r w:rsidRPr="00A33B0C">
        <w:rPr>
          <w:rFonts w:ascii="Times New Roman" w:hAnsi="Times New Roman" w:cs="Times New Roman"/>
          <w:sz w:val="24"/>
          <w:szCs w:val="24"/>
        </w:rPr>
        <w:t xml:space="preserve"> Gaudium, 264-266</w:t>
      </w:r>
      <w:proofErr w:type="gramStart"/>
      <w:r w:rsidRPr="00A33B0C">
        <w:rPr>
          <w:rFonts w:ascii="Times New Roman" w:hAnsi="Times New Roman" w:cs="Times New Roman"/>
          <w:sz w:val="24"/>
          <w:szCs w:val="24"/>
        </w:rPr>
        <w:t>) »</w:t>
      </w:r>
      <w:proofErr w:type="gramEnd"/>
      <w:r w:rsidRPr="00A33B0C">
        <w:rPr>
          <w:rFonts w:ascii="Times New Roman" w:hAnsi="Times New Roman" w:cs="Times New Roman"/>
          <w:sz w:val="24"/>
          <w:szCs w:val="24"/>
        </w:rPr>
        <w:t xml:space="preserve">. </w:t>
      </w:r>
    </w:p>
    <w:p w14:paraId="093F1C35" w14:textId="4D418D80" w:rsidR="0073762A" w:rsidRPr="00A33B0C" w:rsidRDefault="0036793A" w:rsidP="00A33B0C">
      <w:pPr>
        <w:jc w:val="both"/>
        <w:rPr>
          <w:rFonts w:ascii="Times New Roman" w:hAnsi="Times New Roman" w:cs="Times New Roman"/>
          <w:sz w:val="24"/>
          <w:szCs w:val="24"/>
        </w:rPr>
      </w:pPr>
      <w:r w:rsidRPr="00A33B0C">
        <w:rPr>
          <w:rFonts w:ascii="Times New Roman" w:hAnsi="Times New Roman" w:cs="Times New Roman"/>
          <w:sz w:val="24"/>
          <w:szCs w:val="24"/>
        </w:rPr>
        <w:t xml:space="preserve">In fondo il paradosso di André </w:t>
      </w:r>
      <w:proofErr w:type="spellStart"/>
      <w:r w:rsidRPr="00A33B0C">
        <w:rPr>
          <w:rFonts w:ascii="Times New Roman" w:hAnsi="Times New Roman" w:cs="Times New Roman"/>
          <w:sz w:val="24"/>
          <w:szCs w:val="24"/>
        </w:rPr>
        <w:t>Fossion</w:t>
      </w:r>
      <w:proofErr w:type="spellEnd"/>
      <w:r w:rsidRPr="00A33B0C">
        <w:rPr>
          <w:rFonts w:ascii="Times New Roman" w:hAnsi="Times New Roman" w:cs="Times New Roman"/>
          <w:sz w:val="24"/>
          <w:szCs w:val="24"/>
        </w:rPr>
        <w:t xml:space="preserve"> sulla fede radicalmente non necessaria ma radicalmente preziosa può essere spiegato e compreso con il linguaggio semplice di Papa Francesco: «non è necessario, ma non è la stessa cosa».</w:t>
      </w:r>
    </w:p>
    <w:sectPr w:rsidR="0073762A" w:rsidRPr="00A33B0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93A"/>
    <w:rsid w:val="0036793A"/>
    <w:rsid w:val="0073762A"/>
    <w:rsid w:val="00A33B0C"/>
    <w:rsid w:val="00CD4E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CB34D"/>
  <w15:chartTrackingRefBased/>
  <w15:docId w15:val="{8CBD1928-02E2-4CAC-9C9E-DC5C4E01A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36793A"/>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4582</Words>
  <Characters>26124</Characters>
  <Application>Microsoft Office Word</Application>
  <DocSecurity>0</DocSecurity>
  <Lines>217</Lines>
  <Paragraphs>61</Paragraphs>
  <ScaleCrop>false</ScaleCrop>
  <Company/>
  <LinksUpToDate>false</LinksUpToDate>
  <CharactersWithSpaces>30645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Davide</dc:creator>
  <cp:keywords/>
  <dc:description/>
  <cp:lastModifiedBy>Davide</cp:lastModifiedBy>
  <cp:revision>2</cp:revision>
  <dcterms:created xsi:type="dcterms:W3CDTF">2023-10-30T16:19:00Z</dcterms:created>
  <dcterms:modified xsi:type="dcterms:W3CDTF">2023-10-30T16:25:00Z</dcterms:modified>
</cp:coreProperties>
</file>