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880DC" w14:textId="77777777" w:rsidR="007C0C62" w:rsidRPr="00ED326F" w:rsidRDefault="007C0C62" w:rsidP="00ED326F">
      <w:pPr>
        <w:jc w:val="both"/>
        <w:rPr>
          <w:rFonts w:ascii="Times New Roman" w:hAnsi="Times New Roman" w:cs="Times New Roman"/>
          <w:b/>
          <w:bCs/>
          <w:sz w:val="24"/>
          <w:szCs w:val="24"/>
        </w:rPr>
      </w:pPr>
      <w:r w:rsidRPr="00ED326F">
        <w:rPr>
          <w:rFonts w:ascii="Times New Roman" w:hAnsi="Times New Roman" w:cs="Times New Roman"/>
          <w:b/>
          <w:bCs/>
          <w:sz w:val="24"/>
          <w:szCs w:val="24"/>
        </w:rPr>
        <w:t xml:space="preserve">1.3 La catechesi degli adulti come sorpresa </w:t>
      </w:r>
    </w:p>
    <w:p w14:paraId="0E14756E" w14:textId="77777777" w:rsidR="007C0C62" w:rsidRPr="00ED326F" w:rsidRDefault="007C0C62" w:rsidP="00ED326F">
      <w:pPr>
        <w:jc w:val="both"/>
        <w:rPr>
          <w:rFonts w:ascii="Times New Roman" w:hAnsi="Times New Roman" w:cs="Times New Roman"/>
          <w:sz w:val="24"/>
          <w:szCs w:val="24"/>
        </w:rPr>
      </w:pPr>
      <w:r w:rsidRPr="00ED326F">
        <w:rPr>
          <w:rFonts w:ascii="Times New Roman" w:hAnsi="Times New Roman" w:cs="Times New Roman"/>
          <w:sz w:val="24"/>
          <w:szCs w:val="24"/>
        </w:rPr>
        <w:t xml:space="preserve">Il percorso fatto in questo corso ha messo in evidenza come non possiamo più contare, almeno in molti contesti sociali, su una trasmissione della fede per tradizione, anche se permangono ancora tradizioni di fede che possono costituire una risorsa per l’annuncio. L’osservazione </w:t>
      </w:r>
      <w:proofErr w:type="gramStart"/>
      <w:r w:rsidRPr="00ED326F">
        <w:rPr>
          <w:rFonts w:ascii="Times New Roman" w:hAnsi="Times New Roman" w:cs="Times New Roman"/>
          <w:sz w:val="24"/>
          <w:szCs w:val="24"/>
        </w:rPr>
        <w:t>della pratiche</w:t>
      </w:r>
      <w:proofErr w:type="gramEnd"/>
      <w:r w:rsidRPr="00ED326F">
        <w:rPr>
          <w:rFonts w:ascii="Times New Roman" w:hAnsi="Times New Roman" w:cs="Times New Roman"/>
          <w:sz w:val="24"/>
          <w:szCs w:val="24"/>
        </w:rPr>
        <w:t xml:space="preserve"> di annuncio in atto portano a evidenziare comunque che il “secondo annuncio” può arrivare alle persone quando vengono fatte loro, da parte della comunità cristiana, tre sorprese. </w:t>
      </w:r>
    </w:p>
    <w:p w14:paraId="41E9BA07" w14:textId="77777777" w:rsidR="007C0C62" w:rsidRPr="00ED326F" w:rsidRDefault="007C0C62" w:rsidP="00ED326F">
      <w:pPr>
        <w:jc w:val="both"/>
        <w:rPr>
          <w:rFonts w:ascii="Times New Roman" w:hAnsi="Times New Roman" w:cs="Times New Roman"/>
          <w:sz w:val="24"/>
          <w:szCs w:val="24"/>
        </w:rPr>
      </w:pPr>
      <w:r w:rsidRPr="00ED326F">
        <w:rPr>
          <w:rFonts w:ascii="Times New Roman" w:hAnsi="Times New Roman" w:cs="Times New Roman"/>
          <w:sz w:val="24"/>
          <w:szCs w:val="24"/>
        </w:rPr>
        <w:t xml:space="preserve">a) La sorpresa di un’esperienza ecclesiale diversa </w:t>
      </w:r>
    </w:p>
    <w:p w14:paraId="3E9279CE" w14:textId="77777777" w:rsidR="007C0C62" w:rsidRPr="00ED326F" w:rsidRDefault="007C0C62" w:rsidP="00ED326F">
      <w:pPr>
        <w:jc w:val="both"/>
        <w:rPr>
          <w:rFonts w:ascii="Times New Roman" w:hAnsi="Times New Roman" w:cs="Times New Roman"/>
          <w:sz w:val="24"/>
          <w:szCs w:val="24"/>
        </w:rPr>
      </w:pPr>
      <w:r w:rsidRPr="00ED326F">
        <w:rPr>
          <w:rFonts w:ascii="Times New Roman" w:hAnsi="Times New Roman" w:cs="Times New Roman"/>
          <w:sz w:val="24"/>
          <w:szCs w:val="24"/>
        </w:rPr>
        <w:t xml:space="preserve">Gli adulti vengono con un immaginario di chiesa e si aspettano un certo tipo di discorsi, prevalentemente moralistici. Molti sanno di non essere del tutto a posto con la fede. Il kerigma passa per la porta di un’esperienza diversa di comunità ecclesiale, che in poco tempo può far crollare in loro resistenze e precomprensioni che, forse, li hanno tenuti lontani o indifferenti per tanto tempo. Questa rielaborazione non avviene per via intellettuale, ma relazionale, non parlando di chiesa ma vivendo un certo stile di chiesa. Questo stile è caratterizzato da relazioni buone ispirate al vangelo, connotate da un’accoglienza incondizionata di tutti (sospendendo ogni giudizio morale o religioso), in un clima di ascolto e rispetto e dentro dinamiche di reciproca edificazione. Il primo obiettivo è di far fare un’esperienza di chiesa diversa da quella che avevano lasciato, e non tanto di fare degli incontri di riflessione. Un aspetto molto importante, in questo, è che vedano non solo il presbitero, ma dei laici come loro che li accompagnano camminando insieme (“con” e non “per”). </w:t>
      </w:r>
    </w:p>
    <w:p w14:paraId="1457B6D2" w14:textId="77777777" w:rsidR="007C0C62" w:rsidRPr="00ED326F" w:rsidRDefault="007C0C62" w:rsidP="00ED326F">
      <w:pPr>
        <w:jc w:val="both"/>
        <w:rPr>
          <w:rFonts w:ascii="Times New Roman" w:hAnsi="Times New Roman" w:cs="Times New Roman"/>
          <w:sz w:val="24"/>
          <w:szCs w:val="24"/>
        </w:rPr>
      </w:pPr>
      <w:r w:rsidRPr="00ED326F">
        <w:rPr>
          <w:rFonts w:ascii="Times New Roman" w:hAnsi="Times New Roman" w:cs="Times New Roman"/>
          <w:sz w:val="24"/>
          <w:szCs w:val="24"/>
        </w:rPr>
        <w:t xml:space="preserve">b) La sorpresa di uno spazio ospitale di racconti </w:t>
      </w:r>
    </w:p>
    <w:p w14:paraId="040D47BF" w14:textId="77777777" w:rsidR="007C0C62" w:rsidRPr="00ED326F" w:rsidRDefault="007C0C62" w:rsidP="00ED326F">
      <w:pPr>
        <w:jc w:val="both"/>
        <w:rPr>
          <w:rFonts w:ascii="Times New Roman" w:hAnsi="Times New Roman" w:cs="Times New Roman"/>
          <w:sz w:val="24"/>
          <w:szCs w:val="24"/>
        </w:rPr>
      </w:pPr>
      <w:r w:rsidRPr="00ED326F">
        <w:rPr>
          <w:rFonts w:ascii="Times New Roman" w:hAnsi="Times New Roman" w:cs="Times New Roman"/>
          <w:sz w:val="24"/>
          <w:szCs w:val="24"/>
        </w:rPr>
        <w:t xml:space="preserve">La seconda sorpresa riguarda il linguaggio e il contenuto di quello che si annuncia. Di cosa si parla e come se ne parla? </w:t>
      </w:r>
    </w:p>
    <w:p w14:paraId="0C86195F" w14:textId="77777777" w:rsidR="007C0C62" w:rsidRPr="00ED326F" w:rsidRDefault="007C0C62" w:rsidP="00ED326F">
      <w:pPr>
        <w:jc w:val="both"/>
        <w:rPr>
          <w:rFonts w:ascii="Times New Roman" w:hAnsi="Times New Roman" w:cs="Times New Roman"/>
          <w:sz w:val="24"/>
          <w:szCs w:val="24"/>
        </w:rPr>
      </w:pPr>
      <w:r w:rsidRPr="00ED326F">
        <w:rPr>
          <w:rFonts w:ascii="Times New Roman" w:hAnsi="Times New Roman" w:cs="Times New Roman"/>
          <w:sz w:val="24"/>
          <w:szCs w:val="24"/>
        </w:rPr>
        <w:t xml:space="preserve">Gli adulti non arrivano solo con un’idea precostituita di chiesa, ma anche di fede, come abbiamo detto. Per loro la fede è fondamentalmente una questione di dottrine, di riti e di comportamenti morali riassunti dai comandamenti. Si devono invece trovare di fronte a una proposta che si configura come esplorazione dell’esperienza che stanno vivendo, fatta con il linguaggio della vita ordinaria. Qualunque cosa si dice a loro è un aiuto a leggere in profondità quello che stanno vivendo: il loro amore, la loro paternità e maternità, i loro figli, le loro sofferenze, i loro lutti. </w:t>
      </w:r>
    </w:p>
    <w:p w14:paraId="0F8800B8" w14:textId="77777777" w:rsidR="007C0C62" w:rsidRPr="00ED326F" w:rsidRDefault="007C0C62" w:rsidP="00ED326F">
      <w:pPr>
        <w:jc w:val="both"/>
        <w:rPr>
          <w:rFonts w:ascii="Times New Roman" w:hAnsi="Times New Roman" w:cs="Times New Roman"/>
          <w:sz w:val="24"/>
          <w:szCs w:val="24"/>
        </w:rPr>
      </w:pPr>
      <w:r w:rsidRPr="00ED326F">
        <w:rPr>
          <w:rFonts w:ascii="Times New Roman" w:hAnsi="Times New Roman" w:cs="Times New Roman"/>
          <w:sz w:val="24"/>
          <w:szCs w:val="24"/>
        </w:rPr>
        <w:t xml:space="preserve">Questa proposta necessariamente dà un grande spazio ai racconti di vita delle persone stesse. Ci si mette in ascolto delle proprie storie e delle grandi storie della salvezza. Sono dunque percorsi autobiografici e narrativi. Questo porta progressivamente a intuire prima e poi ad esplicitare che la propria vita è abitata dalla presenza di Qualcuno che la custodisce, la promuove, la protegge, la rimette in cammino. È una storia della salvezza in corso, anche se non ne eravamo consapevoli. Le persone possono allora arrivare a dire: “Dio era qui e io non lo sapevo”. </w:t>
      </w:r>
    </w:p>
    <w:p w14:paraId="244420FC" w14:textId="4A22518C" w:rsidR="007C0C62" w:rsidRPr="00ED326F" w:rsidRDefault="007C0C62" w:rsidP="00ED326F">
      <w:pPr>
        <w:jc w:val="both"/>
        <w:rPr>
          <w:rFonts w:ascii="Times New Roman" w:hAnsi="Times New Roman" w:cs="Times New Roman"/>
          <w:sz w:val="24"/>
          <w:szCs w:val="24"/>
        </w:rPr>
      </w:pPr>
      <w:r w:rsidRPr="00ED326F">
        <w:rPr>
          <w:rFonts w:ascii="Times New Roman" w:hAnsi="Times New Roman" w:cs="Times New Roman"/>
          <w:sz w:val="24"/>
          <w:szCs w:val="24"/>
        </w:rPr>
        <w:t xml:space="preserve">Si tratta di una seconda sorpresa, che riguarda la figura di fede. Potremmo dire che avviene un processo di secolarizzazione del messaggio cristiano, nel senso che esso appare non come un settore a parte (quello del sacro), ma come “grazia di umanità”, come offerta di vita buona rispetto ai desideri e ai problemi che ciascuno vive. La fede si presenta così come possibilità di vivere bene, di non sciupare la propria vita, di godere di quello che essa dona, di aprirsi alla responsabilità per non sprecarla e di sapere che “abbiamo sempre una seconda possibilità”, cioè siamo sempre rimessi in cammino e mai identificati con i nostri fallimenti. </w:t>
      </w:r>
    </w:p>
    <w:p w14:paraId="781AE581" w14:textId="77777777" w:rsidR="00ED326F" w:rsidRDefault="00ED326F" w:rsidP="00ED326F">
      <w:pPr>
        <w:jc w:val="both"/>
        <w:rPr>
          <w:rFonts w:ascii="Times New Roman" w:hAnsi="Times New Roman" w:cs="Times New Roman"/>
          <w:sz w:val="24"/>
          <w:szCs w:val="24"/>
        </w:rPr>
      </w:pPr>
    </w:p>
    <w:p w14:paraId="4322A860" w14:textId="77777777" w:rsidR="00ED326F" w:rsidRDefault="00ED326F" w:rsidP="00ED326F">
      <w:pPr>
        <w:jc w:val="both"/>
        <w:rPr>
          <w:rFonts w:ascii="Times New Roman" w:hAnsi="Times New Roman" w:cs="Times New Roman"/>
          <w:sz w:val="24"/>
          <w:szCs w:val="24"/>
        </w:rPr>
      </w:pPr>
    </w:p>
    <w:p w14:paraId="24237990" w14:textId="3AE37595" w:rsidR="007C0C62" w:rsidRPr="00ED326F" w:rsidRDefault="007C0C62" w:rsidP="00ED326F">
      <w:pPr>
        <w:jc w:val="both"/>
        <w:rPr>
          <w:rFonts w:ascii="Times New Roman" w:hAnsi="Times New Roman" w:cs="Times New Roman"/>
          <w:sz w:val="24"/>
          <w:szCs w:val="24"/>
        </w:rPr>
      </w:pPr>
      <w:r w:rsidRPr="00ED326F">
        <w:rPr>
          <w:rFonts w:ascii="Times New Roman" w:hAnsi="Times New Roman" w:cs="Times New Roman"/>
          <w:sz w:val="24"/>
          <w:szCs w:val="24"/>
        </w:rPr>
        <w:lastRenderedPageBreak/>
        <w:t xml:space="preserve">c) La sorpresa della testimonianza in uno spazio di libertà </w:t>
      </w:r>
    </w:p>
    <w:p w14:paraId="7FFB4C25" w14:textId="77777777" w:rsidR="007C0C62" w:rsidRPr="00ED326F" w:rsidRDefault="007C0C62" w:rsidP="00ED326F">
      <w:pPr>
        <w:jc w:val="both"/>
        <w:rPr>
          <w:rFonts w:ascii="Times New Roman" w:hAnsi="Times New Roman" w:cs="Times New Roman"/>
          <w:sz w:val="24"/>
          <w:szCs w:val="24"/>
        </w:rPr>
      </w:pPr>
      <w:r w:rsidRPr="00ED326F">
        <w:rPr>
          <w:rFonts w:ascii="Times New Roman" w:hAnsi="Times New Roman" w:cs="Times New Roman"/>
          <w:sz w:val="24"/>
          <w:szCs w:val="24"/>
        </w:rPr>
        <w:t xml:space="preserve">Un terzo aspetto riguarda direttamente lo stile degli accompagnatori. Si manifesta quando questi si implicano e testimoniano la loro fede e, proprio per questo, mettono in atto una proposta che non pretende risposta. La sollecitano senza imporla. La testimonianza si presenta come attestazione. Il testimone pronuncia due parole: “Eccolo”; Eccomi”. Eccolo, come mi è venuto incontro; eccomi, come Lui mi ha trasformato, come provo ad accoglierlo, come vivo la relazione con lui, con le mie gioie e le mie difficoltà. Qui avviene una terza sorpresa, un terzo spiazzamento che ha effetto missionario. Gli adulti vengono con l’idea più o meno marcata dell’obbligo: per avere il sacramento, ad esempio, occorre fare un corso. Si trovano invece di fronte a persone che non chiedono nulla, ma presentano (“presentare” nel senso di rendere presente, lasciando liberi). Si trovano di fronte a persone che danno ragione della speranza che è in loro, senza chiedere nulla, solo per la gioia che hanno e desiderano condividere. </w:t>
      </w:r>
    </w:p>
    <w:p w14:paraId="66A5288A" w14:textId="77777777" w:rsidR="007C0C62" w:rsidRPr="00ED326F" w:rsidRDefault="007C0C62" w:rsidP="00ED326F">
      <w:pPr>
        <w:jc w:val="both"/>
        <w:rPr>
          <w:rFonts w:ascii="Times New Roman" w:hAnsi="Times New Roman" w:cs="Times New Roman"/>
          <w:sz w:val="24"/>
          <w:szCs w:val="24"/>
        </w:rPr>
      </w:pPr>
      <w:r w:rsidRPr="00ED326F">
        <w:rPr>
          <w:rFonts w:ascii="Times New Roman" w:hAnsi="Times New Roman" w:cs="Times New Roman"/>
          <w:sz w:val="24"/>
          <w:szCs w:val="24"/>
        </w:rPr>
        <w:t xml:space="preserve">Avviene in questo modo una terza riformulazione (dopo quella di chiesa e di fede), che riguarda l’immagine di Dio. Vengono agli incontri segnati da una rappresentazione di Dio rispetto al quale bisogna fare qualcosa, occorre fargli dei sacrifici e delle offerte, perché sia buono con noi. Si trovano di fronte a un Dio, mediato dall’atteggiamento di coloro che lo rappresentano, che offre senza chiedere una controparte, che ama perché è la sua identità, che si rallegra del bene che le persone vivono e si rattrista delle loro sofferenze, che offre la sua grazia sempre, che non condiziona il suo amore alle prestazioni morali delle persone, ma vuole che tutti abbiano la vita e l’abbiano in abbondanza. </w:t>
      </w:r>
    </w:p>
    <w:p w14:paraId="69113522" w14:textId="77777777" w:rsidR="007C0C62" w:rsidRPr="00ED326F" w:rsidRDefault="007C0C62" w:rsidP="00ED326F">
      <w:pPr>
        <w:jc w:val="both"/>
        <w:rPr>
          <w:rFonts w:ascii="Times New Roman" w:hAnsi="Times New Roman" w:cs="Times New Roman"/>
          <w:b/>
          <w:bCs/>
          <w:sz w:val="24"/>
          <w:szCs w:val="24"/>
        </w:rPr>
      </w:pPr>
      <w:r w:rsidRPr="00ED326F">
        <w:rPr>
          <w:rFonts w:ascii="Times New Roman" w:hAnsi="Times New Roman" w:cs="Times New Roman"/>
          <w:b/>
          <w:bCs/>
          <w:sz w:val="24"/>
          <w:szCs w:val="24"/>
        </w:rPr>
        <w:t xml:space="preserve">1.4 Un decalogo del primo/secondo annuncio con gli adulti </w:t>
      </w:r>
    </w:p>
    <w:p w14:paraId="543054FB" w14:textId="37C0E6B2" w:rsidR="007C0C62" w:rsidRPr="00ED326F" w:rsidRDefault="007C0C62" w:rsidP="00ED326F">
      <w:pPr>
        <w:jc w:val="both"/>
        <w:rPr>
          <w:rFonts w:ascii="Times New Roman" w:hAnsi="Times New Roman" w:cs="Times New Roman"/>
          <w:sz w:val="24"/>
          <w:szCs w:val="24"/>
        </w:rPr>
      </w:pPr>
      <w:r w:rsidRPr="00ED326F">
        <w:rPr>
          <w:rFonts w:ascii="Times New Roman" w:hAnsi="Times New Roman" w:cs="Times New Roman"/>
          <w:sz w:val="24"/>
          <w:szCs w:val="24"/>
        </w:rPr>
        <w:t>Il problema della catechesi degli adulti non sono gli adulti, ma siamo noi adulti. O meglio, è un problema loro e nostro insieme. Siamo tutti in un guado, in un grande cambiamento culturale. Siamo tutti dunque chiamati a un secondo annuncio, che suppone un secondo ascolto. Un secondo ascolto di quello che Dio ci sta dicendo in questo momento, attraverso le nostre storie di vita. Possiamo dunque definire così con un termine più adeguato quello che comunemente chiamiamo “catechesi degli adulti”: un secondo ascolto di Dio, che passa attraverso l’ascolto di quello che lui sta facendo nelle nostre</w:t>
      </w:r>
      <w:r w:rsidR="00ED326F">
        <w:rPr>
          <w:rFonts w:ascii="Times New Roman" w:hAnsi="Times New Roman" w:cs="Times New Roman"/>
          <w:sz w:val="24"/>
          <w:szCs w:val="24"/>
        </w:rPr>
        <w:t xml:space="preserve"> </w:t>
      </w:r>
      <w:r w:rsidRPr="00ED326F">
        <w:rPr>
          <w:rFonts w:ascii="Times New Roman" w:hAnsi="Times New Roman" w:cs="Times New Roman"/>
          <w:sz w:val="24"/>
          <w:szCs w:val="24"/>
        </w:rPr>
        <w:t>vit</w:t>
      </w:r>
      <w:r w:rsidR="00ED326F">
        <w:rPr>
          <w:rFonts w:ascii="Times New Roman" w:hAnsi="Times New Roman" w:cs="Times New Roman"/>
          <w:sz w:val="24"/>
          <w:szCs w:val="24"/>
        </w:rPr>
        <w:t>e</w:t>
      </w:r>
      <w:r w:rsidRPr="00ED326F">
        <w:rPr>
          <w:rFonts w:ascii="Times New Roman" w:hAnsi="Times New Roman" w:cs="Times New Roman"/>
          <w:sz w:val="24"/>
          <w:szCs w:val="24"/>
        </w:rPr>
        <w:t xml:space="preserve">. Non dunque una catechesi degli adulti, tantomeno agli adulti, ma “con gli adulti”, noi con loro. Con i fidanzati, i genitori, le coppie in crisi, i giovani, gli anziani… creiamo nelle nostre comunità dei luoghi di secondo ascolto che potranno diventare dei luoghi di secondo primo annuncio. Non a loro, ma con loro. Non per loro, ma con loro. </w:t>
      </w:r>
    </w:p>
    <w:p w14:paraId="5D391625" w14:textId="77777777" w:rsidR="007C0C62" w:rsidRPr="00ED326F" w:rsidRDefault="007C0C62" w:rsidP="00ED326F">
      <w:pPr>
        <w:jc w:val="both"/>
        <w:rPr>
          <w:rFonts w:ascii="Times New Roman" w:hAnsi="Times New Roman" w:cs="Times New Roman"/>
          <w:sz w:val="24"/>
          <w:szCs w:val="24"/>
        </w:rPr>
      </w:pPr>
      <w:r w:rsidRPr="00ED326F">
        <w:rPr>
          <w:rFonts w:ascii="Times New Roman" w:hAnsi="Times New Roman" w:cs="Times New Roman"/>
          <w:sz w:val="24"/>
          <w:szCs w:val="24"/>
        </w:rPr>
        <w:t xml:space="preserve">Ci può aiutare questo decalogo del primo/secondo annuncio con gli adulti, scritto dagli adulti stessi. </w:t>
      </w:r>
    </w:p>
    <w:p w14:paraId="04423C33" w14:textId="5F2C50F0" w:rsidR="007C0C62" w:rsidRPr="00ED326F" w:rsidRDefault="007C0C62" w:rsidP="00ED326F">
      <w:pPr>
        <w:jc w:val="both"/>
        <w:rPr>
          <w:rFonts w:ascii="Times New Roman" w:hAnsi="Times New Roman" w:cs="Times New Roman"/>
          <w:sz w:val="24"/>
          <w:szCs w:val="24"/>
        </w:rPr>
      </w:pPr>
      <w:r w:rsidRPr="00ED326F">
        <w:rPr>
          <w:rFonts w:ascii="Times New Roman" w:hAnsi="Times New Roman" w:cs="Times New Roman"/>
          <w:sz w:val="24"/>
          <w:szCs w:val="24"/>
        </w:rPr>
        <w:t xml:space="preserve">1. Io sono un adulto, un’adulta come te. Sono così come la mia storia e il mio contesto di vita mi permettono di essere. Non ti farai altre immagini di me, di come dovrei essere o di come ti piacerebbe che io fossi. Come battezzato o semplicemente come uomo e donna mi considererai nella mia umanità, ricco di interiorità profonda anche se sepolta, capace quindi di ricevere un buon annuncio che ha a che fare con il mio desiderio di vita. </w:t>
      </w:r>
    </w:p>
    <w:p w14:paraId="7C0C141D" w14:textId="77777777" w:rsidR="007C0C62" w:rsidRPr="00ED326F" w:rsidRDefault="007C0C62" w:rsidP="00ED326F">
      <w:pPr>
        <w:jc w:val="both"/>
        <w:rPr>
          <w:rFonts w:ascii="Times New Roman" w:hAnsi="Times New Roman" w:cs="Times New Roman"/>
          <w:sz w:val="24"/>
          <w:szCs w:val="24"/>
        </w:rPr>
      </w:pPr>
      <w:r w:rsidRPr="00ED326F">
        <w:rPr>
          <w:rFonts w:ascii="Times New Roman" w:hAnsi="Times New Roman" w:cs="Times New Roman"/>
          <w:sz w:val="24"/>
          <w:szCs w:val="24"/>
        </w:rPr>
        <w:t xml:space="preserve">2. Ricordati che Dio è già presente in me, che ti precede. Non sei tu che me lo doni. Mi puoi aiutare a riconoscerlo, a vedere in me le tracce della sua presenza, in modo che anche io possa scegliere di vivere consapevolmente la mia relazione con Lui, quando sarà il momento. </w:t>
      </w:r>
    </w:p>
    <w:p w14:paraId="766CA773" w14:textId="77777777" w:rsidR="007C0C62" w:rsidRPr="00ED326F" w:rsidRDefault="007C0C62" w:rsidP="00ED326F">
      <w:pPr>
        <w:jc w:val="both"/>
        <w:rPr>
          <w:rFonts w:ascii="Times New Roman" w:hAnsi="Times New Roman" w:cs="Times New Roman"/>
          <w:sz w:val="24"/>
          <w:szCs w:val="24"/>
        </w:rPr>
      </w:pPr>
      <w:r w:rsidRPr="00ED326F">
        <w:rPr>
          <w:rFonts w:ascii="Times New Roman" w:hAnsi="Times New Roman" w:cs="Times New Roman"/>
          <w:sz w:val="24"/>
          <w:szCs w:val="24"/>
        </w:rPr>
        <w:t xml:space="preserve">3. Onora la mia intelligenza. Non spegnere il mio entusiasmo per la fede, magari già provato da esperienze negative nella Chiesa, con una visione moralistica e infantilizzante. Non umiliare la mia intelligenza con un’impostazione fideistica, astratta e incomprensibile. </w:t>
      </w:r>
    </w:p>
    <w:p w14:paraId="4160DDFD" w14:textId="77777777" w:rsidR="007C0C62" w:rsidRPr="00ED326F" w:rsidRDefault="007C0C62" w:rsidP="00ED326F">
      <w:pPr>
        <w:jc w:val="both"/>
        <w:rPr>
          <w:rFonts w:ascii="Times New Roman" w:hAnsi="Times New Roman" w:cs="Times New Roman"/>
          <w:sz w:val="24"/>
          <w:szCs w:val="24"/>
        </w:rPr>
      </w:pPr>
      <w:r w:rsidRPr="00ED326F">
        <w:rPr>
          <w:rFonts w:ascii="Times New Roman" w:hAnsi="Times New Roman" w:cs="Times New Roman"/>
          <w:sz w:val="24"/>
          <w:szCs w:val="24"/>
        </w:rPr>
        <w:lastRenderedPageBreak/>
        <w:t xml:space="preserve">4. Prepara con cura la tua proposta di catechesi, ma non prevedere tutto. Lascia uno spazio perché io possa fare la mia parte e soprattutto perché lo Spirito Santo possa fare la sua parte in me e in te. Dammi la parola e non prendere solo tu la parola. </w:t>
      </w:r>
    </w:p>
    <w:p w14:paraId="3C310C73" w14:textId="77777777" w:rsidR="007C0C62" w:rsidRPr="00ED326F" w:rsidRDefault="007C0C62" w:rsidP="00ED326F">
      <w:pPr>
        <w:jc w:val="both"/>
        <w:rPr>
          <w:rFonts w:ascii="Times New Roman" w:hAnsi="Times New Roman" w:cs="Times New Roman"/>
          <w:sz w:val="24"/>
          <w:szCs w:val="24"/>
        </w:rPr>
      </w:pPr>
      <w:r w:rsidRPr="00ED326F">
        <w:rPr>
          <w:rFonts w:ascii="Times New Roman" w:hAnsi="Times New Roman" w:cs="Times New Roman"/>
          <w:sz w:val="24"/>
          <w:szCs w:val="24"/>
        </w:rPr>
        <w:t xml:space="preserve">5. Ascolta la mia storia, accogli il mio passato e l’esperienza che voglio consegnarti. Rispetta la mia visione di fede, anche se può apparire inadeguata o perfino scorretta: è l’unica che possiedo e che mi ha fatto vivere finora. Se farò dei passi in avanti, non sarà mettendo tra parentesi la mia storia e la mia povera fede, ma venendo aiutato a valorizzarla, interrogarla, riaprirla. Rispetta fino in fondo la mia esperienza. </w:t>
      </w:r>
    </w:p>
    <w:p w14:paraId="40B773F0" w14:textId="77777777" w:rsidR="007C0C62" w:rsidRPr="00ED326F" w:rsidRDefault="007C0C62" w:rsidP="00ED326F">
      <w:pPr>
        <w:jc w:val="both"/>
        <w:rPr>
          <w:rFonts w:ascii="Times New Roman" w:hAnsi="Times New Roman" w:cs="Times New Roman"/>
          <w:sz w:val="24"/>
          <w:szCs w:val="24"/>
        </w:rPr>
      </w:pPr>
      <w:r w:rsidRPr="00ED326F">
        <w:rPr>
          <w:rFonts w:ascii="Times New Roman" w:hAnsi="Times New Roman" w:cs="Times New Roman"/>
          <w:sz w:val="24"/>
          <w:szCs w:val="24"/>
        </w:rPr>
        <w:t xml:space="preserve">6. Raccontami la tua storia. Non nel senso che parli sempre di te, ma nel senso che parli sempre a partire da te. Io mi rendo conto se parli a partire dal tuo cuore, o solo dalla tua testa. All’inizio, non ho bisogno di tante spiegazioni, ma di vedere quello che per grazia sei diventato, nel tuo incontro con Dio. </w:t>
      </w:r>
    </w:p>
    <w:p w14:paraId="58E7A80F" w14:textId="77777777" w:rsidR="007C0C62" w:rsidRPr="00ED326F" w:rsidRDefault="007C0C62" w:rsidP="00ED326F">
      <w:pPr>
        <w:jc w:val="both"/>
        <w:rPr>
          <w:rFonts w:ascii="Times New Roman" w:hAnsi="Times New Roman" w:cs="Times New Roman"/>
          <w:sz w:val="24"/>
          <w:szCs w:val="24"/>
        </w:rPr>
      </w:pPr>
      <w:r w:rsidRPr="00ED326F">
        <w:rPr>
          <w:rFonts w:ascii="Times New Roman" w:hAnsi="Times New Roman" w:cs="Times New Roman"/>
          <w:sz w:val="24"/>
          <w:szCs w:val="24"/>
        </w:rPr>
        <w:t xml:space="preserve">7. Non annoiarmi con lunghi discorsi. Fa’ in modo che io comprenda l’essenziale della fede, cioè la relazione d’amore con il Signore Gesù. Fammi distinguere ciò che nella fede è prioritario e fondamentale dal resto. Accetta dunque che io cammini con l’essenziale. </w:t>
      </w:r>
    </w:p>
    <w:p w14:paraId="4A273A8A" w14:textId="77777777" w:rsidR="007C0C62" w:rsidRPr="00ED326F" w:rsidRDefault="007C0C62" w:rsidP="00ED326F">
      <w:pPr>
        <w:jc w:val="both"/>
        <w:rPr>
          <w:rFonts w:ascii="Times New Roman" w:hAnsi="Times New Roman" w:cs="Times New Roman"/>
          <w:sz w:val="24"/>
          <w:szCs w:val="24"/>
        </w:rPr>
      </w:pPr>
      <w:r w:rsidRPr="00ED326F">
        <w:rPr>
          <w:rFonts w:ascii="Times New Roman" w:hAnsi="Times New Roman" w:cs="Times New Roman"/>
          <w:sz w:val="24"/>
          <w:szCs w:val="24"/>
        </w:rPr>
        <w:t xml:space="preserve">8. Mettimi in contatto con la parola di Dio. Introducimi nell’esperienza della fede cristiana, fammi appassionare del vangelo. Avvicinami a quelle fonti o esperienze che possono aiutarmi a conoscere, giudicare e vivere da cristiano. </w:t>
      </w:r>
    </w:p>
    <w:p w14:paraId="5DFD99F8" w14:textId="77777777" w:rsidR="007C0C62" w:rsidRPr="00ED326F" w:rsidRDefault="007C0C62" w:rsidP="00ED326F">
      <w:pPr>
        <w:jc w:val="both"/>
        <w:rPr>
          <w:rFonts w:ascii="Times New Roman" w:hAnsi="Times New Roman" w:cs="Times New Roman"/>
          <w:sz w:val="24"/>
          <w:szCs w:val="24"/>
        </w:rPr>
      </w:pPr>
      <w:r w:rsidRPr="00ED326F">
        <w:rPr>
          <w:rFonts w:ascii="Times New Roman" w:hAnsi="Times New Roman" w:cs="Times New Roman"/>
          <w:sz w:val="24"/>
          <w:szCs w:val="24"/>
        </w:rPr>
        <w:t xml:space="preserve">9. Non pretendere la mia adesione, ma rispetta la mia libertà, così come fa Dio stesso. Segui tu i miei ritmi, non farmi seguire i tuoi. Non ci sono ragionamenti che possano determinare la mia conversione. </w:t>
      </w:r>
      <w:proofErr w:type="spellStart"/>
      <w:r w:rsidRPr="00ED326F">
        <w:rPr>
          <w:rFonts w:ascii="Times New Roman" w:hAnsi="Times New Roman" w:cs="Times New Roman"/>
          <w:sz w:val="24"/>
          <w:szCs w:val="24"/>
        </w:rPr>
        <w:t>Ricòrdati</w:t>
      </w:r>
      <w:proofErr w:type="spellEnd"/>
      <w:r w:rsidRPr="00ED326F">
        <w:rPr>
          <w:rFonts w:ascii="Times New Roman" w:hAnsi="Times New Roman" w:cs="Times New Roman"/>
          <w:sz w:val="24"/>
          <w:szCs w:val="24"/>
        </w:rPr>
        <w:t xml:space="preserve">: sei credibile, non se riesci a dimostrare Dio con argomentazioni inconfutabili, ma quando lasci che Lui si mostri a me attraverso il tuo stile di vita. </w:t>
      </w:r>
    </w:p>
    <w:p w14:paraId="6508B720" w14:textId="77777777" w:rsidR="007C0C62" w:rsidRPr="00ED326F" w:rsidRDefault="007C0C62" w:rsidP="00ED326F">
      <w:pPr>
        <w:jc w:val="both"/>
        <w:rPr>
          <w:rFonts w:ascii="Times New Roman" w:hAnsi="Times New Roman" w:cs="Times New Roman"/>
          <w:sz w:val="24"/>
          <w:szCs w:val="24"/>
        </w:rPr>
      </w:pPr>
      <w:r w:rsidRPr="00ED326F">
        <w:rPr>
          <w:rFonts w:ascii="Times New Roman" w:hAnsi="Times New Roman" w:cs="Times New Roman"/>
          <w:sz w:val="24"/>
          <w:szCs w:val="24"/>
        </w:rPr>
        <w:t xml:space="preserve">10. Dimmi ogni tanto grazie. Grazie perché con la mia umanità, con i miei dubbi, con i miei sbagli, con le mie sofferenze ti ho portato una parola di Vangelo e ti ho tirato fuori dalle tue sicurezze. Dimmi grazie perché se cammini con me ci rimettiamo entrambi in cammino. </w:t>
      </w:r>
    </w:p>
    <w:p w14:paraId="2B65A4E9" w14:textId="1A664661" w:rsidR="0073762A" w:rsidRPr="00ED326F" w:rsidRDefault="007C0C62" w:rsidP="00ED326F">
      <w:pPr>
        <w:jc w:val="both"/>
        <w:rPr>
          <w:rFonts w:ascii="Times New Roman" w:hAnsi="Times New Roman" w:cs="Times New Roman"/>
          <w:sz w:val="24"/>
          <w:szCs w:val="24"/>
        </w:rPr>
      </w:pPr>
      <w:r w:rsidRPr="00ED326F">
        <w:rPr>
          <w:rFonts w:ascii="Times New Roman" w:hAnsi="Times New Roman" w:cs="Times New Roman"/>
          <w:sz w:val="24"/>
          <w:szCs w:val="24"/>
        </w:rPr>
        <w:t>Se vuoi, prova ad essere mio compagno di strada. Percorreremo insieme il cammino, da adulti, da fratelli, affrontando fianco a fianco l’entusiasmo della scoperta, così come la fatica del dubbio.</w:t>
      </w:r>
    </w:p>
    <w:sectPr w:rsidR="0073762A" w:rsidRPr="00ED326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1"/>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C62"/>
    <w:rsid w:val="0073762A"/>
    <w:rsid w:val="007C0C62"/>
    <w:rsid w:val="00CD4ED8"/>
    <w:rsid w:val="00ED32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6C120"/>
  <w15:chartTrackingRefBased/>
  <w15:docId w15:val="{2522C0A9-EBAD-4079-8240-F5778C795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7C0C62"/>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1471</Words>
  <Characters>8391</Characters>
  <Application>Microsoft Office Word</Application>
  <DocSecurity>0</DocSecurity>
  <Lines>69</Lines>
  <Paragraphs>19</Paragraphs>
  <ScaleCrop>false</ScaleCrop>
  <Company/>
  <LinksUpToDate>false</LinksUpToDate>
  <CharactersWithSpaces>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dc:creator>
  <cp:keywords/>
  <dc:description/>
  <cp:lastModifiedBy>Davide</cp:lastModifiedBy>
  <cp:revision>2</cp:revision>
  <dcterms:created xsi:type="dcterms:W3CDTF">2023-11-22T15:13:00Z</dcterms:created>
  <dcterms:modified xsi:type="dcterms:W3CDTF">2023-11-23T08:36:00Z</dcterms:modified>
</cp:coreProperties>
</file>