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07" w:rsidRPr="00197507" w:rsidRDefault="00197507" w:rsidP="00197507">
      <w:pPr>
        <w:pStyle w:val="NormaleWeb"/>
        <w:shd w:val="clear" w:color="auto" w:fill="FFFFFF"/>
        <w:spacing w:before="0" w:beforeAutospacing="0" w:after="120" w:afterAutospacing="0"/>
        <w:jc w:val="center"/>
        <w:rPr>
          <w:b/>
          <w:bCs/>
          <w:color w:val="000000"/>
          <w:sz w:val="22"/>
          <w:szCs w:val="22"/>
        </w:rPr>
      </w:pPr>
      <w:bookmarkStart w:id="0" w:name="Il_discernimento"/>
      <w:r w:rsidRPr="00197507">
        <w:rPr>
          <w:b/>
          <w:bCs/>
          <w:color w:val="000000"/>
          <w:sz w:val="22"/>
          <w:szCs w:val="22"/>
        </w:rPr>
        <w:t>GAUDETE ET EXSULTATE</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b/>
          <w:bCs/>
          <w:color w:val="000000"/>
          <w:sz w:val="22"/>
          <w:szCs w:val="22"/>
        </w:rPr>
        <w:t>Il discernimento</w:t>
      </w:r>
      <w:bookmarkEnd w:id="0"/>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 w:name="166"/>
      <w:r w:rsidRPr="00197507">
        <w:rPr>
          <w:color w:val="000000"/>
          <w:sz w:val="22"/>
          <w:szCs w:val="22"/>
        </w:rPr>
        <w:t>166</w:t>
      </w:r>
      <w:bookmarkEnd w:id="1"/>
      <w:r w:rsidRPr="00197507">
        <w:rPr>
          <w:color w:val="000000"/>
          <w:sz w:val="22"/>
          <w:szCs w:val="22"/>
        </w:rPr>
        <w:t>. Come sapere se una cosa viene dallo Spirito Santo o se deriva dallo spirito del mondo o dallo spirito del diavolo? L’unico modo è il discernimento, che non richiede solo una buona capacità di ragionare e di senso comune, è anche un dono che bisogna chiedere. Se lo chiediamo con fiducia allo Spirito Santo, e allo stesso tempo ci sforziamo di coltivarlo con la preghiera, la riflessione, la lettura e il buon consiglio, sicuramente potremo crescere in questa capacità spirituale.</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 w:name="Un_bisogno_urgente"/>
      <w:r w:rsidRPr="00197507">
        <w:rPr>
          <w:i/>
          <w:iCs/>
          <w:color w:val="000000"/>
          <w:sz w:val="22"/>
          <w:szCs w:val="22"/>
        </w:rPr>
        <w:t>Un bisogno urgente</w:t>
      </w:r>
      <w:bookmarkEnd w:id="2"/>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3" w:name="167"/>
      <w:r w:rsidRPr="00197507">
        <w:rPr>
          <w:color w:val="000000"/>
          <w:sz w:val="22"/>
          <w:szCs w:val="22"/>
        </w:rPr>
        <w:t>167</w:t>
      </w:r>
      <w:bookmarkEnd w:id="3"/>
      <w:r w:rsidRPr="00197507">
        <w:rPr>
          <w:color w:val="000000"/>
          <w:sz w:val="22"/>
          <w:szCs w:val="22"/>
        </w:rPr>
        <w:t>. Al giorno d’oggi l’attitudine al discernimento è diventata particolarmente necessaria. Infatti la vita attuale offre enormi possibilità di azione e di distrazione e il mondo le presenta come se fossero tutte valide e buone. Tutti, ma specialmente i giovani, sono esposti a uno </w:t>
      </w:r>
      <w:r w:rsidRPr="00197507">
        <w:rPr>
          <w:i/>
          <w:iCs/>
          <w:color w:val="000000"/>
          <w:sz w:val="22"/>
          <w:szCs w:val="22"/>
        </w:rPr>
        <w:t>zapping</w:t>
      </w:r>
      <w:r w:rsidRPr="00197507">
        <w:rPr>
          <w:color w:val="000000"/>
          <w:sz w:val="22"/>
          <w:szCs w:val="22"/>
        </w:rPr>
        <w:t> costante. È possibile navigare su due o tre schermi simultaneamente e interagire nello stesso tempo in diversi scenari virtuali. Senza la sapienza del discernimento possiamo trasformarci facilmente in burattini alla mercé delle tendenze del momento.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4" w:name="168"/>
      <w:r w:rsidRPr="00197507">
        <w:rPr>
          <w:color w:val="000000"/>
          <w:sz w:val="22"/>
          <w:szCs w:val="22"/>
        </w:rPr>
        <w:t>168</w:t>
      </w:r>
      <w:bookmarkEnd w:id="4"/>
      <w:r w:rsidRPr="00197507">
        <w:rPr>
          <w:color w:val="000000"/>
          <w:sz w:val="22"/>
          <w:szCs w:val="22"/>
        </w:rPr>
        <w:t>. Questo risulta particolarmente importante quando compare una novità nella propria vita, e dunque bisogna discernere se sia il vino nuovo che viene da Dio o una novità ingannatrice dello spirito del mondo o dello spirito del diavolo. In altre occasioni succede il contrario, perché le forze del male ci inducono a non cambiare, a lasciare le cose come stanno, a scegliere l’immobilismo e la rigidità, e allora impediamo che agisca il soffio dello Spirito. Siamo liberi, con la libertà di Gesù, ma Egli ci chiama a esaminare quello che c’è dentro di noi – desideri, angustie, timori, attese – e quello che accade fuori di noi – i “segni dei tempi” – per riconoscere le vie della libertà piena: «Vagliate ogni cosa e tenete ciò che è buono» (</w:t>
      </w:r>
      <w:r w:rsidRPr="00197507">
        <w:rPr>
          <w:i/>
          <w:iCs/>
          <w:color w:val="000000"/>
          <w:sz w:val="22"/>
          <w:szCs w:val="22"/>
        </w:rPr>
        <w:t xml:space="preserve">1 </w:t>
      </w:r>
      <w:proofErr w:type="spellStart"/>
      <w:r w:rsidRPr="00197507">
        <w:rPr>
          <w:i/>
          <w:iCs/>
          <w:color w:val="000000"/>
          <w:sz w:val="22"/>
          <w:szCs w:val="22"/>
        </w:rPr>
        <w:t>Ts</w:t>
      </w:r>
      <w:proofErr w:type="spellEnd"/>
      <w:r w:rsidRPr="00197507">
        <w:rPr>
          <w:color w:val="000000"/>
          <w:sz w:val="22"/>
          <w:szCs w:val="22"/>
        </w:rPr>
        <w:t> 5,21).</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5" w:name="Sempre_alla_luce_del_Signore"/>
      <w:r w:rsidRPr="00197507">
        <w:rPr>
          <w:i/>
          <w:iCs/>
          <w:color w:val="000000"/>
          <w:sz w:val="22"/>
          <w:szCs w:val="22"/>
        </w:rPr>
        <w:t>Sempre alla luce del Signore</w:t>
      </w:r>
      <w:bookmarkEnd w:id="5"/>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6" w:name="169"/>
      <w:r w:rsidRPr="00197507">
        <w:rPr>
          <w:color w:val="000000"/>
          <w:sz w:val="22"/>
          <w:szCs w:val="22"/>
        </w:rPr>
        <w:t>169</w:t>
      </w:r>
      <w:bookmarkEnd w:id="6"/>
      <w:r w:rsidRPr="00197507">
        <w:rPr>
          <w:color w:val="000000"/>
          <w:sz w:val="22"/>
          <w:szCs w:val="22"/>
        </w:rPr>
        <w:t>. Il discernimento è necessario non solo in momenti straordinari, o quando bisogna risolvere problemi gravi, oppure quando si deve prendere una decisione cruciale. È uno strumento di lotta per seguire meglio il Signore. Ci serve sempre: per essere capaci di riconoscere i tempi di Dio e la sua grazia, per non sprecare le ispirazioni del Signore, per non lasciar cadere il suo invito a crescere. Molte volte questo si gioca nelle piccole cose, in ciò che sembra irrilevante, perché la magnanimità si rivela nelle cose semplici e quotidiane.</w:t>
      </w:r>
      <w:bookmarkStart w:id="7" w:name="_ftnref124"/>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"http://w2.vatican.va/content/francesco/it/apost_exhortations/documents/papa-francesco_esortazione-ap_20180319_gaudete-et-exsultate.html" \l "_ftn124" \o "" </w:instrText>
      </w:r>
      <w:r w:rsidRPr="00197507">
        <w:rPr>
          <w:color w:val="000000"/>
          <w:sz w:val="22"/>
          <w:szCs w:val="22"/>
        </w:rPr>
        <w:fldChar w:fldCharType="separate"/>
      </w:r>
      <w:r w:rsidRPr="00197507">
        <w:rPr>
          <w:rStyle w:val="Collegamentoipertestuale"/>
          <w:color w:val="000000"/>
          <w:sz w:val="22"/>
          <w:szCs w:val="22"/>
        </w:rPr>
        <w:t>[124]</w:t>
      </w:r>
      <w:r w:rsidRPr="00197507">
        <w:rPr>
          <w:color w:val="000000"/>
          <w:sz w:val="22"/>
          <w:szCs w:val="22"/>
        </w:rPr>
        <w:fldChar w:fldCharType="end"/>
      </w:r>
      <w:bookmarkEnd w:id="7"/>
      <w:r w:rsidRPr="00197507">
        <w:rPr>
          <w:color w:val="000000"/>
          <w:sz w:val="22"/>
          <w:szCs w:val="22"/>
        </w:rPr>
        <w:t> Si tratta di non avere limiti per la grandezza, per il meglio e il più bello, ma nello stesso tempo di concentrarsi sul piccolo, sull’impegno di oggi. Pertanto chiedo a tutti i cristiani di non tralasciare di fare ogni giorno, in dialogo con il Signore che ci ama, un sincero esame di coscienza. Al tempo stesso, il discernimento ci conduce a riconoscere i mezzi concreti che il Signore predispone nel suo misterioso piano di amore, perché non ci fermiamo solo alle buone intenzioni.</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8" w:name="Un_dono_soprannaturale"/>
      <w:r w:rsidRPr="00197507">
        <w:rPr>
          <w:i/>
          <w:iCs/>
          <w:color w:val="000000"/>
          <w:sz w:val="22"/>
          <w:szCs w:val="22"/>
        </w:rPr>
        <w:t>Un dono soprannaturale</w:t>
      </w:r>
      <w:bookmarkEnd w:id="8"/>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9" w:name="170"/>
      <w:r w:rsidRPr="00197507">
        <w:rPr>
          <w:color w:val="000000"/>
          <w:sz w:val="22"/>
          <w:szCs w:val="22"/>
        </w:rPr>
        <w:t>170</w:t>
      </w:r>
      <w:bookmarkEnd w:id="9"/>
      <w:r w:rsidRPr="00197507">
        <w:rPr>
          <w:color w:val="000000"/>
          <w:sz w:val="22"/>
          <w:szCs w:val="22"/>
        </w:rPr>
        <w:t>. È vero che il discernimento spirituale non esclude gli apporti delle sapienze umane, esistenziali, psicologiche, sociologiche o morali. Però le trascende. E neppure gli bastano le sagge norme della Chiesa. Ricordiamo sempre che il discernimento è una grazia. Anche se include la ragione e la prudenza, le supera, perché si tratta di intravedere il mistero del progetto unico e irripetibile che Dio ha per ciascuno e che si realizza in mezzo ai più svariati contesti e limiti. Non è in gioco solo un benessere temporale, né la soddisfazione di fare qualcosa di utile, e nemmeno il desiderio di avere la coscienza tranquilla. È in gioco il senso della mia vita davanti al Padre che mi conosce e mi ama, quello vero, per il quale io possa dare la mia esistenza, e che nessuno conosce meglio di Lui. Il discernimento, insomma, conduce alla fonte stessa della vita che non muore, cioè «che conoscano te, l’unico vero Dio, e colui che hai mandato, Gesù Cristo» (</w:t>
      </w:r>
      <w:proofErr w:type="spellStart"/>
      <w:r w:rsidRPr="00197507">
        <w:rPr>
          <w:i/>
          <w:iCs/>
          <w:color w:val="000000"/>
          <w:sz w:val="22"/>
          <w:szCs w:val="22"/>
        </w:rPr>
        <w:t>Gv</w:t>
      </w:r>
      <w:proofErr w:type="spellEnd"/>
      <w:r w:rsidRPr="00197507">
        <w:rPr>
          <w:color w:val="000000"/>
          <w:sz w:val="22"/>
          <w:szCs w:val="22"/>
        </w:rPr>
        <w:t> 17,3). Non richiede capacità speciali né è riservato ai più intelligenti e istruiti, e il Padre si manifesta con piacere agli umili (cfr </w:t>
      </w:r>
      <w:r w:rsidRPr="00197507">
        <w:rPr>
          <w:i/>
          <w:iCs/>
          <w:color w:val="000000"/>
          <w:sz w:val="22"/>
          <w:szCs w:val="22"/>
        </w:rPr>
        <w:t>Mt</w:t>
      </w:r>
      <w:r w:rsidRPr="00197507">
        <w:rPr>
          <w:color w:val="000000"/>
          <w:sz w:val="22"/>
          <w:szCs w:val="22"/>
        </w:rPr>
        <w:t> 11,25).</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0" w:name="171"/>
      <w:r w:rsidRPr="00197507">
        <w:rPr>
          <w:color w:val="000000"/>
          <w:sz w:val="22"/>
          <w:szCs w:val="22"/>
        </w:rPr>
        <w:t>171</w:t>
      </w:r>
      <w:bookmarkEnd w:id="10"/>
      <w:r w:rsidRPr="00197507">
        <w:rPr>
          <w:color w:val="000000"/>
          <w:sz w:val="22"/>
          <w:szCs w:val="22"/>
        </w:rPr>
        <w:t>. Anche se il Signore ci parla in modi assai diversi durante il nostro lavoro, attraverso gli altri e in ogni momento, non è possibile prescindere dal silenzio della preghiera prolungata per percepire meglio quel linguaggio, per interpretare il significato reale delle ispirazioni che pensiamo di aver ricevuto, per calmare le ansie e ricomporre l’insieme della propria esistenza alla luce di Dio. Così possiamo permettere la nascita di quella nuova sintesi che scaturisce dalla vita illuminata dallo Spirito.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1" w:name="Parla,_Signore"/>
      <w:r w:rsidRPr="00197507">
        <w:rPr>
          <w:i/>
          <w:iCs/>
          <w:color w:val="000000"/>
          <w:sz w:val="22"/>
          <w:szCs w:val="22"/>
        </w:rPr>
        <w:t>Parla, Signore</w:t>
      </w:r>
      <w:bookmarkEnd w:id="11"/>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2" w:name="172"/>
      <w:r w:rsidRPr="00197507">
        <w:rPr>
          <w:color w:val="000000"/>
          <w:sz w:val="22"/>
          <w:szCs w:val="22"/>
        </w:rPr>
        <w:lastRenderedPageBreak/>
        <w:t>172</w:t>
      </w:r>
      <w:bookmarkEnd w:id="12"/>
      <w:r w:rsidRPr="00197507">
        <w:rPr>
          <w:color w:val="000000"/>
          <w:sz w:val="22"/>
          <w:szCs w:val="22"/>
        </w:rPr>
        <w:t>. Tuttavia potrebbe capitare che nella preghiera stessa evitiamo di disporci al confronto con la libertà dello Spirito, che agisce come vuole. Occorre ricordare che il discernimento orante richiede di partire da una disposizione ad ascoltare: il Signore, gli altri, la realtà stessa che sempre ci interpella in nuovi modi. Solamente chi è disposto ad ascoltare ha la libertà di rinunciare al proprio punto di vista parziale e insufficiente, alle proprie abitudini, ai propri schemi. Così è realmente disponibile ad accogliere una chiamata che rompe le sue sicurezze ma che lo porta a una vita migliore, perché non basta che tutto vada bene, che tutto sia tranquillo. Può essere che Dio ci stia offrendo qualcosa di più, e nella nostra pigra distrazione non lo riconosciamo.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3" w:name="173"/>
      <w:r w:rsidRPr="00197507">
        <w:rPr>
          <w:color w:val="000000"/>
          <w:sz w:val="22"/>
          <w:szCs w:val="22"/>
        </w:rPr>
        <w:t>173</w:t>
      </w:r>
      <w:bookmarkEnd w:id="13"/>
      <w:r w:rsidRPr="00197507">
        <w:rPr>
          <w:color w:val="000000"/>
          <w:sz w:val="22"/>
          <w:szCs w:val="22"/>
        </w:rPr>
        <w:t>. Tale atteggiamento di ascolto implica, naturalmente, obbedienza al Vangelo come ultimo criterio, ma anche al Magistero che lo custodisce, cercando di trovare nel tesoro della Chiesa ciò che può essere più fecondo per l’oggi della salvezza. Non si tratta di applicare ricette o di ripetere il passato, poiché le medesime soluzioni non sono valide in tutte le circostanze e quello che era utile in un contesto può non esserlo in un altro. Il discernimento degli spiriti ci libera dalla rigidità, che non ha spazio davanti al perenne oggi del Risorto. Unicamente lo Spirito sa penetrare nelle pieghe più oscure della realtà e tenere conto di tutte le sue sfumature, perché emerga con altra luce la novità del Vangelo.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4" w:name="La_logica_del_dono_e_della_croce"/>
      <w:r w:rsidRPr="00197507">
        <w:rPr>
          <w:i/>
          <w:iCs/>
          <w:color w:val="000000"/>
          <w:sz w:val="22"/>
          <w:szCs w:val="22"/>
        </w:rPr>
        <w:t>La logica del dono e della croce</w:t>
      </w:r>
      <w:bookmarkEnd w:id="14"/>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5" w:name="174"/>
      <w:r w:rsidRPr="00197507">
        <w:rPr>
          <w:color w:val="000000"/>
          <w:sz w:val="22"/>
          <w:szCs w:val="22"/>
        </w:rPr>
        <w:t>174</w:t>
      </w:r>
      <w:bookmarkEnd w:id="15"/>
      <w:r w:rsidRPr="00197507">
        <w:rPr>
          <w:color w:val="000000"/>
          <w:sz w:val="22"/>
          <w:szCs w:val="22"/>
        </w:rPr>
        <w:t>. Una condizione essenziale per il progresso nel discernimento è educarsi alla pazienza di Dio e ai suoi tempi, che non sono mai i nostri. Lui non fa “scendere fuoco sopra gli infedeli” (cfr </w:t>
      </w:r>
      <w:proofErr w:type="spellStart"/>
      <w:r w:rsidRPr="00197507">
        <w:rPr>
          <w:i/>
          <w:iCs/>
          <w:color w:val="000000"/>
          <w:sz w:val="22"/>
          <w:szCs w:val="22"/>
        </w:rPr>
        <w:t>Lc</w:t>
      </w:r>
      <w:proofErr w:type="spellEnd"/>
      <w:r w:rsidRPr="00197507">
        <w:rPr>
          <w:color w:val="000000"/>
          <w:sz w:val="22"/>
          <w:szCs w:val="22"/>
        </w:rPr>
        <w:t> 9,54), né permette agli zelanti di “raccogliere la zizzania” che cresce insieme al grano (cfr </w:t>
      </w:r>
      <w:r w:rsidRPr="00197507">
        <w:rPr>
          <w:i/>
          <w:iCs/>
          <w:color w:val="000000"/>
          <w:sz w:val="22"/>
          <w:szCs w:val="22"/>
        </w:rPr>
        <w:t>Mt</w:t>
      </w:r>
      <w:r w:rsidRPr="00197507">
        <w:rPr>
          <w:color w:val="000000"/>
          <w:sz w:val="22"/>
          <w:szCs w:val="22"/>
        </w:rPr>
        <w:t> 13,29). Inoltre si richiede generosità, perché «si è più beati nel dare che nel ricevere» (</w:t>
      </w:r>
      <w:r w:rsidRPr="00197507">
        <w:rPr>
          <w:i/>
          <w:iCs/>
          <w:color w:val="000000"/>
          <w:sz w:val="22"/>
          <w:szCs w:val="22"/>
        </w:rPr>
        <w:t>At</w:t>
      </w:r>
      <w:r w:rsidRPr="00197507">
        <w:rPr>
          <w:color w:val="000000"/>
          <w:sz w:val="22"/>
          <w:szCs w:val="22"/>
        </w:rPr>
        <w:t xml:space="preserve"> 20,35). Non si fa discernimento per scoprire cos’altro possiamo ricavare da questa vita, ma per riconoscere come possiamo compiere meglio la missione che ci è stata affidata nel Battesimo, e ciò implica essere disposti a rinunce fino a dare tutto. Infatti, la felicità è paradossale e ci regala le migliori esperienze quando accettiamo quella logica misteriosa che non è di questo mondo. Come diceva san </w:t>
      </w:r>
      <w:proofErr w:type="spellStart"/>
      <w:r w:rsidRPr="00197507">
        <w:rPr>
          <w:color w:val="000000"/>
          <w:sz w:val="22"/>
          <w:szCs w:val="22"/>
        </w:rPr>
        <w:t>Bonaventura</w:t>
      </w:r>
      <w:proofErr w:type="spellEnd"/>
      <w:r w:rsidRPr="00197507">
        <w:rPr>
          <w:color w:val="000000"/>
          <w:sz w:val="22"/>
          <w:szCs w:val="22"/>
        </w:rPr>
        <w:t xml:space="preserve"> riferendosi alla croce: «Questa è la nostra logica».</w:t>
      </w:r>
      <w:bookmarkStart w:id="16" w:name="_ftnref125"/>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"http://w2.vatican.va/content/francesco/it/apost_exhortations/documents/papa-francesco_esortazione-ap_20180319_gaudete-et-exsultate.html" \l "_ftn125" \o "" </w:instrText>
      </w:r>
      <w:r w:rsidRPr="00197507">
        <w:rPr>
          <w:color w:val="000000"/>
          <w:sz w:val="22"/>
          <w:szCs w:val="22"/>
        </w:rPr>
        <w:fldChar w:fldCharType="separate"/>
      </w:r>
      <w:r w:rsidRPr="00197507">
        <w:rPr>
          <w:rStyle w:val="Collegamentoipertestuale"/>
          <w:color w:val="000000"/>
          <w:sz w:val="22"/>
          <w:szCs w:val="22"/>
        </w:rPr>
        <w:t>[125]</w:t>
      </w:r>
      <w:r w:rsidRPr="00197507">
        <w:rPr>
          <w:color w:val="000000"/>
          <w:sz w:val="22"/>
          <w:szCs w:val="22"/>
        </w:rPr>
        <w:fldChar w:fldCharType="end"/>
      </w:r>
      <w:bookmarkEnd w:id="16"/>
      <w:r w:rsidRPr="00197507">
        <w:rPr>
          <w:color w:val="000000"/>
          <w:sz w:val="22"/>
          <w:szCs w:val="22"/>
        </w:rPr>
        <w:t> Se uno assume questa dinamica, allora non lascia anestetizzare la propria coscienza e si apre generosamente al discernimento.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7" w:name="175"/>
      <w:r w:rsidRPr="00197507">
        <w:rPr>
          <w:color w:val="000000"/>
          <w:sz w:val="22"/>
          <w:szCs w:val="22"/>
        </w:rPr>
        <w:t>175</w:t>
      </w:r>
      <w:bookmarkEnd w:id="17"/>
      <w:r w:rsidRPr="00197507">
        <w:rPr>
          <w:color w:val="000000"/>
          <w:sz w:val="22"/>
          <w:szCs w:val="22"/>
        </w:rPr>
        <w:t>. Quando scrutiamo davanti a Dio le strade della vita, non ci sono spazi che restino esclusi. In tutti gli aspetti dell’esistenza possiamo continuare a crescere e offrire a Dio qualcosa di più, perfino in quelli nei quali sperimentiamo le difficoltà più forti. Ma occorre chiedere allo Spirito Santo che ci liberi e che scacci quella paura che ci porta a vietargli l’ingresso in alcuni aspetti della nostra vita. Colui che chiede tutto dà anche tutto, e non vuole entrare in noi per mutilare o indebolire, ma per dare pienezza. Questo ci fa vedere che il discernimento non è un’autoanalisi presuntuosa, una introspezione egoista, ma una vera uscita da noi stessi verso il mistero di Dio, che ci aiuta a vivere la missione alla quale ci ha chiamato per il bene dei fratelli.</w:t>
      </w:r>
    </w:p>
    <w:p w:rsidR="00197507" w:rsidRPr="00197507" w:rsidRDefault="00197507" w:rsidP="00197507">
      <w:pPr>
        <w:pStyle w:val="NormaleWeb"/>
        <w:shd w:val="clear" w:color="auto" w:fill="FFFFFF"/>
        <w:spacing w:before="0" w:beforeAutospacing="0" w:after="120" w:afterAutospacing="0"/>
        <w:jc w:val="both"/>
        <w:rPr>
          <w:b/>
          <w:bCs/>
          <w:i/>
          <w:iCs/>
          <w:color w:val="000000"/>
          <w:sz w:val="22"/>
          <w:szCs w:val="22"/>
        </w:rPr>
      </w:pPr>
    </w:p>
    <w:p w:rsidR="00197507" w:rsidRPr="00197507" w:rsidRDefault="00197507" w:rsidP="00197507">
      <w:pPr>
        <w:pStyle w:val="NormaleWeb"/>
        <w:shd w:val="clear" w:color="auto" w:fill="FFFFFF"/>
        <w:spacing w:before="0" w:beforeAutospacing="0" w:after="120" w:afterAutospacing="0"/>
        <w:jc w:val="center"/>
        <w:rPr>
          <w:b/>
          <w:bCs/>
          <w:i/>
          <w:iCs/>
          <w:color w:val="000000"/>
          <w:sz w:val="22"/>
          <w:szCs w:val="22"/>
        </w:rPr>
      </w:pPr>
      <w:r w:rsidRPr="00197507">
        <w:rPr>
          <w:b/>
          <w:bCs/>
          <w:i/>
          <w:iCs/>
          <w:color w:val="000000"/>
          <w:sz w:val="22"/>
          <w:szCs w:val="22"/>
        </w:rPr>
        <w:t>CHRISTUS VIVIT</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b/>
          <w:bCs/>
          <w:i/>
          <w:iCs/>
          <w:color w:val="000000"/>
          <w:sz w:val="22"/>
          <w:szCs w:val="22"/>
        </w:rPr>
        <w:t>Il discernimento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8" w:name="278"/>
      <w:r w:rsidRPr="00197507">
        <w:rPr>
          <w:color w:val="000000"/>
          <w:sz w:val="22"/>
          <w:szCs w:val="22"/>
        </w:rPr>
        <w:t>278</w:t>
      </w:r>
      <w:bookmarkEnd w:id="18"/>
      <w:r w:rsidRPr="00197507">
        <w:rPr>
          <w:color w:val="000000"/>
          <w:sz w:val="22"/>
          <w:szCs w:val="22"/>
        </w:rPr>
        <w:t>. Sul discernimento in generale, mi sono già soffermato nell’Esortazione apostolica </w:t>
      </w:r>
      <w:proofErr w:type="spellStart"/>
      <w:r w:rsidRPr="00197507">
        <w:rPr>
          <w:i/>
          <w:iCs/>
          <w:color w:val="000000"/>
          <w:sz w:val="22"/>
          <w:szCs w:val="22"/>
        </w:rPr>
        <w:fldChar w:fldCharType="begin"/>
      </w:r>
      <w:r w:rsidRPr="00197507">
        <w:rPr>
          <w:i/>
          <w:iCs/>
          <w:color w:val="000000"/>
          <w:sz w:val="22"/>
          <w:szCs w:val="22"/>
        </w:rPr>
        <w:instrText xml:space="preserve"> HYPERLINK "http://w2.vatican.va/content/francesco/it/apost_exhortations/documents/papa-francesco_esortazione-ap_20180319_gaudete-et-exsultate.html" </w:instrText>
      </w:r>
      <w:r w:rsidRPr="00197507">
        <w:rPr>
          <w:i/>
          <w:iCs/>
          <w:color w:val="000000"/>
          <w:sz w:val="22"/>
          <w:szCs w:val="22"/>
        </w:rPr>
        <w:fldChar w:fldCharType="separate"/>
      </w:r>
      <w:r w:rsidRPr="00197507">
        <w:rPr>
          <w:rStyle w:val="Collegamentoipertestuale"/>
          <w:i/>
          <w:iCs/>
          <w:color w:val="000000"/>
          <w:sz w:val="22"/>
          <w:szCs w:val="22"/>
        </w:rPr>
        <w:t>Gaudete</w:t>
      </w:r>
      <w:proofErr w:type="spellEnd"/>
      <w:r w:rsidRPr="00197507">
        <w:rPr>
          <w:rStyle w:val="Collegamentoipertestuale"/>
          <w:i/>
          <w:iCs/>
          <w:color w:val="000000"/>
          <w:sz w:val="22"/>
          <w:szCs w:val="22"/>
        </w:rPr>
        <w:t xml:space="preserve"> </w:t>
      </w:r>
      <w:proofErr w:type="spellStart"/>
      <w:r w:rsidRPr="00197507">
        <w:rPr>
          <w:rStyle w:val="Collegamentoipertestuale"/>
          <w:i/>
          <w:iCs/>
          <w:color w:val="000000"/>
          <w:sz w:val="22"/>
          <w:szCs w:val="22"/>
        </w:rPr>
        <w:t>et</w:t>
      </w:r>
      <w:proofErr w:type="spellEnd"/>
      <w:r w:rsidRPr="00197507">
        <w:rPr>
          <w:rStyle w:val="Collegamentoipertestuale"/>
          <w:i/>
          <w:iCs/>
          <w:color w:val="000000"/>
          <w:sz w:val="22"/>
          <w:szCs w:val="22"/>
        </w:rPr>
        <w:t xml:space="preserve"> </w:t>
      </w:r>
      <w:proofErr w:type="spellStart"/>
      <w:r w:rsidRPr="00197507">
        <w:rPr>
          <w:rStyle w:val="Collegamentoipertestuale"/>
          <w:i/>
          <w:iCs/>
          <w:color w:val="000000"/>
          <w:sz w:val="22"/>
          <w:szCs w:val="22"/>
        </w:rPr>
        <w:t>exsultate</w:t>
      </w:r>
      <w:proofErr w:type="spellEnd"/>
      <w:r w:rsidRPr="00197507">
        <w:rPr>
          <w:i/>
          <w:iCs/>
          <w:color w:val="000000"/>
          <w:sz w:val="22"/>
          <w:szCs w:val="22"/>
        </w:rPr>
        <w:fldChar w:fldCharType="end"/>
      </w:r>
      <w:r w:rsidRPr="00197507">
        <w:rPr>
          <w:color w:val="000000"/>
          <w:sz w:val="22"/>
          <w:szCs w:val="22"/>
        </w:rPr>
        <w:t>. Permettetemi di riprendere alcune di quelle riflessioni applicandole al discernimento della propria vocazione nel mondo.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19" w:name="279"/>
      <w:r w:rsidRPr="00197507">
        <w:rPr>
          <w:color w:val="000000"/>
          <w:sz w:val="22"/>
          <w:szCs w:val="22"/>
        </w:rPr>
        <w:t>279</w:t>
      </w:r>
      <w:bookmarkEnd w:id="19"/>
      <w:r w:rsidRPr="00197507">
        <w:rPr>
          <w:color w:val="000000"/>
          <w:sz w:val="22"/>
          <w:szCs w:val="22"/>
        </w:rPr>
        <w:t>. Ricordo che tutti, ma «specialmente i giovani, sono esposti a uno </w:t>
      </w:r>
      <w:r w:rsidRPr="00197507">
        <w:rPr>
          <w:i/>
          <w:iCs/>
          <w:color w:val="000000"/>
          <w:sz w:val="22"/>
          <w:szCs w:val="22"/>
        </w:rPr>
        <w:t>zapping</w:t>
      </w:r>
      <w:r w:rsidRPr="00197507">
        <w:rPr>
          <w:color w:val="000000"/>
          <w:sz w:val="22"/>
          <w:szCs w:val="22"/>
        </w:rPr>
        <w:t> costante. È possibile navigare su due o tre schermi simultaneamente e interagire nello stesso tempo in diversi scenari virtuali. Senza la sapienza del discernimento possiamo trasformarci facilmente in burattini alla mercé delle tendenze del momento».</w:t>
      </w:r>
      <w:bookmarkStart w:id="20" w:name="_ftnref152"/>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"_ftn152" \o "" </w:instrText>
      </w:r>
      <w:r w:rsidRPr="00197507">
        <w:rPr>
          <w:color w:val="000000"/>
          <w:sz w:val="22"/>
          <w:szCs w:val="22"/>
        </w:rPr>
        <w:fldChar w:fldCharType="separate"/>
      </w:r>
      <w:r w:rsidRPr="00197507">
        <w:rPr>
          <w:rStyle w:val="Collegamentoipertestuale"/>
          <w:color w:val="000000"/>
          <w:sz w:val="22"/>
          <w:szCs w:val="22"/>
        </w:rPr>
        <w:t>[152]</w:t>
      </w:r>
      <w:r w:rsidRPr="00197507">
        <w:rPr>
          <w:color w:val="000000"/>
          <w:sz w:val="22"/>
          <w:szCs w:val="22"/>
        </w:rPr>
        <w:fldChar w:fldCharType="end"/>
      </w:r>
      <w:bookmarkEnd w:id="20"/>
      <w:r w:rsidRPr="00197507">
        <w:rPr>
          <w:color w:val="000000"/>
          <w:sz w:val="22"/>
          <w:szCs w:val="22"/>
        </w:rPr>
        <w:t> E «questo risulta particolarmente importante quando compare una novità nella propria vita, e dunque bisogna discernere se sia il vino nuovo che viene da Dio o una novità ingannatrice dello spirito del mondo o dello spirito del diavolo».</w:t>
      </w:r>
      <w:bookmarkStart w:id="21" w:name="_ftnref153"/>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"_ftn153" \o "" </w:instrText>
      </w:r>
      <w:r w:rsidRPr="00197507">
        <w:rPr>
          <w:color w:val="000000"/>
          <w:sz w:val="22"/>
          <w:szCs w:val="22"/>
        </w:rPr>
        <w:fldChar w:fldCharType="separate"/>
      </w:r>
      <w:r w:rsidRPr="00197507">
        <w:rPr>
          <w:rStyle w:val="Collegamentoipertestuale"/>
          <w:color w:val="000000"/>
          <w:sz w:val="22"/>
          <w:szCs w:val="22"/>
        </w:rPr>
        <w:t>[153]</w:t>
      </w:r>
      <w:r w:rsidRPr="00197507">
        <w:rPr>
          <w:color w:val="000000"/>
          <w:sz w:val="22"/>
          <w:szCs w:val="22"/>
        </w:rPr>
        <w:fldChar w:fldCharType="end"/>
      </w:r>
      <w:bookmarkEnd w:id="21"/>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2" w:name="280"/>
      <w:r w:rsidRPr="00197507">
        <w:rPr>
          <w:color w:val="000000"/>
          <w:sz w:val="22"/>
          <w:szCs w:val="22"/>
        </w:rPr>
        <w:t>280</w:t>
      </w:r>
      <w:bookmarkEnd w:id="22"/>
      <w:r w:rsidRPr="00197507">
        <w:rPr>
          <w:color w:val="000000"/>
          <w:sz w:val="22"/>
          <w:szCs w:val="22"/>
        </w:rPr>
        <w:t>. Questo discernimento, «anche se include la ragione e la prudenza, le supera, perché si tratta di intravedere il mistero del progetto unico e irripetibile che Dio ha per ciascuno. […] È in gioco il senso della mia vita davanti al Padre che mi conosce e mi ama, quello vero, per il quale io possa dare la mia esistenza, e che nessuno conosce meglio di Lui».</w:t>
      </w:r>
      <w:bookmarkStart w:id="23" w:name="_ftnref154"/>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"_ftn154" \o "" </w:instrText>
      </w:r>
      <w:r w:rsidRPr="00197507">
        <w:rPr>
          <w:color w:val="000000"/>
          <w:sz w:val="22"/>
          <w:szCs w:val="22"/>
        </w:rPr>
        <w:fldChar w:fldCharType="separate"/>
      </w:r>
      <w:r w:rsidRPr="00197507">
        <w:rPr>
          <w:rStyle w:val="Collegamentoipertestuale"/>
          <w:color w:val="000000"/>
          <w:sz w:val="22"/>
          <w:szCs w:val="22"/>
        </w:rPr>
        <w:t>[154]</w:t>
      </w:r>
      <w:r w:rsidRPr="00197507">
        <w:rPr>
          <w:color w:val="000000"/>
          <w:sz w:val="22"/>
          <w:szCs w:val="22"/>
        </w:rPr>
        <w:fldChar w:fldCharType="end"/>
      </w:r>
      <w:bookmarkEnd w:id="23"/>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4" w:name="281"/>
      <w:r w:rsidRPr="00197507">
        <w:rPr>
          <w:color w:val="000000"/>
          <w:sz w:val="22"/>
          <w:szCs w:val="22"/>
        </w:rPr>
        <w:lastRenderedPageBreak/>
        <w:t>281</w:t>
      </w:r>
      <w:bookmarkEnd w:id="24"/>
      <w:r w:rsidRPr="00197507">
        <w:rPr>
          <w:color w:val="000000"/>
          <w:sz w:val="22"/>
          <w:szCs w:val="22"/>
        </w:rPr>
        <w:t>. È in questo quadro che si colloca la formazione della coscienza, che permette che il discernimento cresca in termini di profondità e di fedeltà a Dio: «Formare la coscienza è il cammino di tutta la vita in cui si impara a nutrire gli stessi sentimenti di Gesù Cristo assumendo i criteri delle sue scelte e le intenzioni del suo agire (cfr </w:t>
      </w:r>
      <w:r w:rsidRPr="00197507">
        <w:rPr>
          <w:i/>
          <w:iCs/>
          <w:color w:val="000000"/>
          <w:sz w:val="22"/>
          <w:szCs w:val="22"/>
        </w:rPr>
        <w:t>Fil</w:t>
      </w:r>
      <w:r w:rsidRPr="00197507">
        <w:rPr>
          <w:color w:val="000000"/>
          <w:sz w:val="22"/>
          <w:szCs w:val="22"/>
        </w:rPr>
        <w:t> 2,5)».</w:t>
      </w:r>
      <w:bookmarkStart w:id="25" w:name="_ftnref155"/>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"_ftn155" \o "" </w:instrText>
      </w:r>
      <w:r w:rsidRPr="00197507">
        <w:rPr>
          <w:color w:val="000000"/>
          <w:sz w:val="22"/>
          <w:szCs w:val="22"/>
        </w:rPr>
        <w:fldChar w:fldCharType="separate"/>
      </w:r>
      <w:r w:rsidRPr="00197507">
        <w:rPr>
          <w:rStyle w:val="Collegamentoipertestuale"/>
          <w:color w:val="000000"/>
          <w:sz w:val="22"/>
          <w:szCs w:val="22"/>
        </w:rPr>
        <w:t>[155]</w:t>
      </w:r>
      <w:r w:rsidRPr="00197507">
        <w:rPr>
          <w:color w:val="000000"/>
          <w:sz w:val="22"/>
          <w:szCs w:val="22"/>
        </w:rPr>
        <w:fldChar w:fldCharType="end"/>
      </w:r>
      <w:bookmarkEnd w:id="25"/>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6" w:name="282"/>
      <w:r w:rsidRPr="00197507">
        <w:rPr>
          <w:color w:val="000000"/>
          <w:sz w:val="22"/>
          <w:szCs w:val="22"/>
        </w:rPr>
        <w:t>282</w:t>
      </w:r>
      <w:bookmarkEnd w:id="26"/>
      <w:r w:rsidRPr="00197507">
        <w:rPr>
          <w:color w:val="000000"/>
          <w:sz w:val="22"/>
          <w:szCs w:val="22"/>
        </w:rPr>
        <w:t>. Questa formazione implica il lasciarsi trasformare da Cristo e allo stesso tempo «una pratica abituale del bene, verificata nell’esame della coscienza: un esercizio in cui non si tratta solo di identificare i peccati, ma anche di riconoscere l’opera di Dio nella propria esperienza quotidiana, nelle vicende della storia e delle culture in cui si è inseriti, nella testimonianza di tanti altri uomini e donne che ci hanno preceduto o ci accompagnano con la loro saggezza. Tutto ciò aiuta a crescere nella virtù della prudenza, articolando l’orientamento globale dell’esistenza con le scelte concrete, nella serena consapevolezza dei propri doni e dei propri limiti».</w:t>
      </w:r>
      <w:bookmarkStart w:id="27" w:name="_ftnref156"/>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"_ftn156" \o "" </w:instrText>
      </w:r>
      <w:r w:rsidRPr="00197507">
        <w:rPr>
          <w:color w:val="000000"/>
          <w:sz w:val="22"/>
          <w:szCs w:val="22"/>
        </w:rPr>
        <w:fldChar w:fldCharType="separate"/>
      </w:r>
      <w:r w:rsidRPr="00197507">
        <w:rPr>
          <w:rStyle w:val="Collegamentoipertestuale"/>
          <w:color w:val="000000"/>
          <w:sz w:val="22"/>
          <w:szCs w:val="22"/>
        </w:rPr>
        <w:t>[156]</w:t>
      </w:r>
      <w:r w:rsidRPr="00197507">
        <w:rPr>
          <w:color w:val="000000"/>
          <w:sz w:val="22"/>
          <w:szCs w:val="22"/>
        </w:rPr>
        <w:fldChar w:fldCharType="end"/>
      </w:r>
      <w:bookmarkEnd w:id="27"/>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b/>
          <w:bCs/>
          <w:i/>
          <w:iCs/>
          <w:color w:val="000000"/>
          <w:sz w:val="22"/>
          <w:szCs w:val="22"/>
        </w:rPr>
        <w:t>Ascolto e accompagnamento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8" w:name="291"/>
      <w:r w:rsidRPr="00197507">
        <w:rPr>
          <w:color w:val="000000"/>
          <w:sz w:val="22"/>
          <w:szCs w:val="22"/>
        </w:rPr>
        <w:t>291</w:t>
      </w:r>
      <w:bookmarkEnd w:id="28"/>
      <w:r w:rsidRPr="00197507">
        <w:rPr>
          <w:color w:val="000000"/>
          <w:sz w:val="22"/>
          <w:szCs w:val="22"/>
        </w:rPr>
        <w:t>. Ci sono sacerdoti, religiosi, religiose, laici, professionisti e anche giovani qualificati che possono accompagnare i giovani nel loro discernimento vocazionale. Quando ci capita di aiutare un altro a discernere la strada della sua vita, la prima cosa è ascoltare. Questo ascolto presuppone tre sensibilità o attenzioni distinte e complementari.</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29" w:name="292"/>
      <w:r w:rsidRPr="00197507">
        <w:rPr>
          <w:color w:val="000000"/>
          <w:sz w:val="22"/>
          <w:szCs w:val="22"/>
        </w:rPr>
        <w:t>292</w:t>
      </w:r>
      <w:bookmarkEnd w:id="29"/>
      <w:r w:rsidRPr="00197507">
        <w:rPr>
          <w:color w:val="000000"/>
          <w:sz w:val="22"/>
          <w:szCs w:val="22"/>
        </w:rPr>
        <w:t>. La </w:t>
      </w:r>
      <w:r w:rsidRPr="00197507">
        <w:rPr>
          <w:i/>
          <w:iCs/>
          <w:color w:val="000000"/>
          <w:sz w:val="22"/>
          <w:szCs w:val="22"/>
        </w:rPr>
        <w:t>prima sensibilità</w:t>
      </w:r>
      <w:r w:rsidRPr="00197507">
        <w:rPr>
          <w:color w:val="000000"/>
          <w:sz w:val="22"/>
          <w:szCs w:val="22"/>
        </w:rPr>
        <w:t> o attenzione è alla </w:t>
      </w:r>
      <w:r w:rsidRPr="00197507">
        <w:rPr>
          <w:i/>
          <w:iCs/>
          <w:color w:val="000000"/>
          <w:sz w:val="22"/>
          <w:szCs w:val="22"/>
        </w:rPr>
        <w:t>persona</w:t>
      </w:r>
      <w:r w:rsidRPr="00197507">
        <w:rPr>
          <w:color w:val="000000"/>
          <w:sz w:val="22"/>
          <w:szCs w:val="22"/>
        </w:rPr>
        <w:t xml:space="preserve">. Si tratta di ascoltare l’altro che ci sta dando sé stesso nelle sue parole. Il segno di questo ascolto è il tempo che dedico all’altro. Non è una questione di quantità, ma che l’altro senta che il mio tempo è suo: il tempo di cui ha bisogno per esprimermi ciò che vuole. Deve sentire che lo ascolto incondizionatamente, senza offendermi, senza scandalizzarmi, senza irritarmi, senza stancarmi. Questo ascolto è quello che il Signore esercita quando si mette a camminare accanto ai discepoli di </w:t>
      </w:r>
      <w:proofErr w:type="spellStart"/>
      <w:r w:rsidRPr="00197507">
        <w:rPr>
          <w:color w:val="000000"/>
          <w:sz w:val="22"/>
          <w:szCs w:val="22"/>
        </w:rPr>
        <w:t>Emmaus</w:t>
      </w:r>
      <w:proofErr w:type="spellEnd"/>
      <w:r w:rsidRPr="00197507">
        <w:rPr>
          <w:color w:val="000000"/>
          <w:sz w:val="22"/>
          <w:szCs w:val="22"/>
        </w:rPr>
        <w:t xml:space="preserve"> e li accompagna per un bel pezzo lungo una strada che andava in direzione opposta a quella giusta (cfr </w:t>
      </w:r>
      <w:proofErr w:type="spellStart"/>
      <w:r w:rsidRPr="00197507">
        <w:rPr>
          <w:i/>
          <w:iCs/>
          <w:color w:val="000000"/>
          <w:sz w:val="22"/>
          <w:szCs w:val="22"/>
        </w:rPr>
        <w:t>Lc</w:t>
      </w:r>
      <w:proofErr w:type="spellEnd"/>
      <w:r w:rsidRPr="00197507">
        <w:rPr>
          <w:color w:val="000000"/>
          <w:sz w:val="22"/>
          <w:szCs w:val="22"/>
        </w:rPr>
        <w:t> 24,13-35). Quando Gesù fa come se dovesse proseguire perché quei due sono arrivati a casa, allora capiscono che aveva donato loro il suo tempo, e a quel punto gli regalano il proprio, offrendogli ospitalità. Questo ascolto attento e disinteressato indica il valore che l’altra persona ha per noi, al di là delle sue idee e delle sue scelte di vita.</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30" w:name="293"/>
      <w:r w:rsidRPr="00197507">
        <w:rPr>
          <w:color w:val="000000"/>
          <w:sz w:val="22"/>
          <w:szCs w:val="22"/>
        </w:rPr>
        <w:t>293</w:t>
      </w:r>
      <w:bookmarkEnd w:id="30"/>
      <w:r w:rsidRPr="00197507">
        <w:rPr>
          <w:color w:val="000000"/>
          <w:sz w:val="22"/>
          <w:szCs w:val="22"/>
        </w:rPr>
        <w:t>. La </w:t>
      </w:r>
      <w:r w:rsidRPr="00197507">
        <w:rPr>
          <w:i/>
          <w:iCs/>
          <w:color w:val="000000"/>
          <w:sz w:val="22"/>
          <w:szCs w:val="22"/>
        </w:rPr>
        <w:t>seconda sensibilità</w:t>
      </w:r>
      <w:r w:rsidRPr="00197507">
        <w:rPr>
          <w:color w:val="000000"/>
          <w:sz w:val="22"/>
          <w:szCs w:val="22"/>
        </w:rPr>
        <w:t> o attenzione consiste nel </w:t>
      </w:r>
      <w:r w:rsidRPr="00197507">
        <w:rPr>
          <w:i/>
          <w:iCs/>
          <w:color w:val="000000"/>
          <w:sz w:val="22"/>
          <w:szCs w:val="22"/>
        </w:rPr>
        <w:t>discernere</w:t>
      </w:r>
      <w:r w:rsidRPr="00197507">
        <w:rPr>
          <w:color w:val="000000"/>
          <w:sz w:val="22"/>
          <w:szCs w:val="22"/>
        </w:rPr>
        <w:t>. Si tratta di cogliere il punto giusto in cui si discerne la grazia dalla tentazione. Perché a volte le cose che attraversano la nostra immaginazione sono solo tentazioni che ci allontanano dalla nostra vera strada. Qui devo domandarmi che cosa mi sta dicendo esattamente quella persona, che cosa mi vuole dire, che cosa desidera che io capisca di ciò che le sta succedendo. Sono domande che aiutano a capire come si agganciano fra loro gli argomenti che muovono l’altro e a sentire il peso e il ritmo dei suoi affetti influenzati da questa logica. Questo ascolto è volto a discernere le parole salvifiche dello Spirito buono, che ci propone la verità del Signore, ma anche le trappole dello spirito cattivo, i suoi inganni e le sue seduzioni. Bisogna avere il coraggio, l’affetto e la delicatezza necessari per aiutare l’altro a riconoscere la verità e gli inganni o i pretesti.</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31" w:name="294"/>
      <w:r w:rsidRPr="00197507">
        <w:rPr>
          <w:color w:val="000000"/>
          <w:sz w:val="22"/>
          <w:szCs w:val="22"/>
        </w:rPr>
        <w:t>294</w:t>
      </w:r>
      <w:bookmarkEnd w:id="31"/>
      <w:r w:rsidRPr="00197507">
        <w:rPr>
          <w:color w:val="000000"/>
          <w:sz w:val="22"/>
          <w:szCs w:val="22"/>
        </w:rPr>
        <w:t>. La </w:t>
      </w:r>
      <w:r w:rsidRPr="00197507">
        <w:rPr>
          <w:i/>
          <w:iCs/>
          <w:color w:val="000000"/>
          <w:sz w:val="22"/>
          <w:szCs w:val="22"/>
        </w:rPr>
        <w:t>terza sensibilità</w:t>
      </w:r>
      <w:r w:rsidRPr="00197507">
        <w:rPr>
          <w:color w:val="000000"/>
          <w:sz w:val="22"/>
          <w:szCs w:val="22"/>
        </w:rPr>
        <w:t> o attenzione consiste nell’</w:t>
      </w:r>
      <w:r w:rsidRPr="00197507">
        <w:rPr>
          <w:i/>
          <w:iCs/>
          <w:color w:val="000000"/>
          <w:sz w:val="22"/>
          <w:szCs w:val="22"/>
        </w:rPr>
        <w:t>ascoltare gli impulsi</w:t>
      </w:r>
      <w:r w:rsidRPr="00197507">
        <w:rPr>
          <w:color w:val="000000"/>
          <w:sz w:val="22"/>
          <w:szCs w:val="22"/>
        </w:rPr>
        <w:t> che l’altro sperimenta “in avanti”. È l’ascolto profondo di “dove vuole andare veramente l’altro”. Al di là di ciò che sente e pensa nel presente e di ciò che ha fatto nel passato, l’attenzione è rivolta a ciò che vorrebbe essere. A volte questo richiede che la persona non guardi tanto ciò che le piace, i suoi desideri superficiali, ma ciò che è più gradito al Signore, il suo progetto per la propria vita che si esprime in un’inclinazione del cuore, al di là della scorza dei gusti e dei sentimenti. Questo ascolto è attenzione all’intenzione ultima, che è quella che alla fine decide la vita, perché esiste Qualcuno come Gesù che comprende e apprezza questa intenzione ultima del cuore. Per questo Egli è sempre pronto ad aiutare ognuno a riconoscerla, e per questo gli basta che qualcuno gli dica: «Signore, salvami! Abbi misericordia di me!».</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32" w:name="297"/>
      <w:r w:rsidRPr="00197507">
        <w:rPr>
          <w:color w:val="000000"/>
          <w:sz w:val="22"/>
          <w:szCs w:val="22"/>
        </w:rPr>
        <w:t>297</w:t>
      </w:r>
      <w:bookmarkEnd w:id="32"/>
      <w:r w:rsidRPr="00197507">
        <w:rPr>
          <w:color w:val="000000"/>
          <w:sz w:val="22"/>
          <w:szCs w:val="22"/>
        </w:rPr>
        <w:t>. Poiché «il tempo è superiore allo spazio»,</w:t>
      </w:r>
      <w:bookmarkStart w:id="33" w:name="_ftnref162"/>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"_ftn162" \o "" </w:instrText>
      </w:r>
      <w:r w:rsidRPr="00197507">
        <w:rPr>
          <w:color w:val="000000"/>
          <w:sz w:val="22"/>
          <w:szCs w:val="22"/>
        </w:rPr>
        <w:fldChar w:fldCharType="separate"/>
      </w:r>
      <w:r w:rsidRPr="00197507">
        <w:rPr>
          <w:rStyle w:val="Collegamentoipertestuale"/>
          <w:color w:val="000000"/>
          <w:sz w:val="22"/>
          <w:szCs w:val="22"/>
        </w:rPr>
        <w:t>[162]</w:t>
      </w:r>
      <w:r w:rsidRPr="00197507">
        <w:rPr>
          <w:color w:val="000000"/>
          <w:sz w:val="22"/>
          <w:szCs w:val="22"/>
        </w:rPr>
        <w:fldChar w:fldCharType="end"/>
      </w:r>
      <w:bookmarkEnd w:id="33"/>
      <w:r w:rsidRPr="00197507">
        <w:rPr>
          <w:color w:val="000000"/>
          <w:sz w:val="22"/>
          <w:szCs w:val="22"/>
        </w:rPr>
        <w:t> dobbiamo suscitare e accompagnare processi, non imporre percorsi. E si tratta di processi di persone che sono sempre uniche e libere. Per questo è difficile costruire ricettari, anche quando tutti i segni sono positivi, perché «si tratta di sottoporre gli stessi fattori positivi ad attento discernimento, perché non si isolino l’uno dall’altro e non vengano in contrasto tra loro, assolutizzandosi e combattendosi a vicenda. Altrettanto si dica dei fattori negativi: non sono da respingere in blocco e senza distinzioni, perché in ciascuno di essi può nascondersi un qualche valore, che attende di essere liberato e ricondotto alla sua verità piena».</w:t>
      </w:r>
      <w:bookmarkStart w:id="34" w:name="_ftnref163"/>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"http://w2.vatican.va/content/francesco/it/apost_exhortations/documents/papa-francesco_esortazione-ap_20190325_christus-vivit.html" \l "_ftn163" \o "" </w:instrText>
      </w:r>
      <w:r w:rsidRPr="00197507">
        <w:rPr>
          <w:color w:val="000000"/>
          <w:sz w:val="22"/>
          <w:szCs w:val="22"/>
        </w:rPr>
        <w:fldChar w:fldCharType="separate"/>
      </w:r>
      <w:r w:rsidRPr="00197507">
        <w:rPr>
          <w:rStyle w:val="Collegamentoipertestuale"/>
          <w:color w:val="000000"/>
          <w:sz w:val="22"/>
          <w:szCs w:val="22"/>
        </w:rPr>
        <w:t>[163]</w:t>
      </w:r>
      <w:r w:rsidRPr="00197507">
        <w:rPr>
          <w:color w:val="000000"/>
          <w:sz w:val="22"/>
          <w:szCs w:val="22"/>
        </w:rPr>
        <w:fldChar w:fldCharType="end"/>
      </w:r>
      <w:bookmarkEnd w:id="34"/>
    </w:p>
    <w:p w:rsidR="00197507" w:rsidRDefault="00197507" w:rsidP="00197507">
      <w:pPr>
        <w:pStyle w:val="NormaleWeb"/>
        <w:shd w:val="clear" w:color="auto" w:fill="FFFFFF"/>
        <w:spacing w:before="0" w:beforeAutospacing="0" w:after="120" w:afterAutospacing="0"/>
        <w:jc w:val="center"/>
        <w:rPr>
          <w:color w:val="000000"/>
          <w:sz w:val="22"/>
          <w:szCs w:val="22"/>
        </w:rPr>
      </w:pPr>
      <w:bookmarkStart w:id="35" w:name="Il_discernimento_delle_situazioni_dette_"/>
    </w:p>
    <w:p w:rsidR="00197507" w:rsidRPr="00197507" w:rsidRDefault="00197507" w:rsidP="00197507">
      <w:pPr>
        <w:pStyle w:val="NormaleWeb"/>
        <w:shd w:val="clear" w:color="auto" w:fill="FFFFFF"/>
        <w:spacing w:before="0" w:beforeAutospacing="0" w:after="120" w:afterAutospacing="0"/>
        <w:jc w:val="center"/>
        <w:rPr>
          <w:b/>
          <w:bCs/>
          <w:color w:val="000000"/>
          <w:sz w:val="22"/>
          <w:szCs w:val="22"/>
        </w:rPr>
      </w:pPr>
      <w:r w:rsidRPr="00197507">
        <w:rPr>
          <w:b/>
          <w:bCs/>
          <w:color w:val="000000"/>
          <w:sz w:val="22"/>
          <w:szCs w:val="22"/>
        </w:rPr>
        <w:lastRenderedPageBreak/>
        <w:t>AMORIS LETITIA</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b/>
          <w:bCs/>
          <w:color w:val="000000"/>
          <w:sz w:val="22"/>
          <w:szCs w:val="22"/>
        </w:rPr>
        <w:t>Il discernimento delle situazioni dette “irregolari”</w:t>
      </w:r>
      <w:bookmarkEnd w:id="35"/>
      <w:r w:rsidRPr="00197507">
        <w:rPr>
          <w:color w:val="000000"/>
          <w:sz w:val="22"/>
          <w:szCs w:val="22"/>
        </w:rPr>
        <w:t> </w:t>
      </w:r>
      <w:bookmarkStart w:id="36" w:name="_ftnref325"/>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"_ftn325" \o "" </w:instrText>
      </w:r>
      <w:r w:rsidRPr="00197507">
        <w:rPr>
          <w:color w:val="000000"/>
          <w:sz w:val="22"/>
          <w:szCs w:val="22"/>
        </w:rPr>
        <w:fldChar w:fldCharType="separate"/>
      </w:r>
      <w:r w:rsidRPr="00197507">
        <w:rPr>
          <w:rStyle w:val="Collegamentoipertestuale"/>
          <w:color w:val="000000"/>
          <w:sz w:val="22"/>
          <w:szCs w:val="22"/>
        </w:rPr>
        <w:t>[325]</w:t>
      </w:r>
      <w:r w:rsidRPr="00197507">
        <w:rPr>
          <w:color w:val="000000"/>
          <w:sz w:val="22"/>
          <w:szCs w:val="22"/>
        </w:rPr>
        <w:fldChar w:fldCharType="end"/>
      </w:r>
      <w:bookmarkEnd w:id="36"/>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37" w:name="296"/>
      <w:r w:rsidRPr="00197507">
        <w:rPr>
          <w:color w:val="000000"/>
          <w:sz w:val="22"/>
          <w:szCs w:val="22"/>
        </w:rPr>
        <w:t>296</w:t>
      </w:r>
      <w:bookmarkEnd w:id="37"/>
      <w:r w:rsidRPr="00197507">
        <w:rPr>
          <w:color w:val="000000"/>
          <w:sz w:val="22"/>
          <w:szCs w:val="22"/>
        </w:rPr>
        <w:t>. Il Sinodo si è riferito a diverse situazioni di fragilità o di imperfezione. Al riguardo, desidero qui ricordare ciò che ho voluto prospettare con chiarezza a tutta la Chiesa perché non ci capiti di sbagliare strada: «due logiche percorrono tutta la storia della Chiesa: emarginare e reintegrare […]. La strada della Chiesa, dal Concilio di Gerusalemme in poi, è sempre quella di Gesù: della misericordia e dell’integrazione […]. La strada della Chiesa è quella di non condannare eternamente nessuno; di effondere la misericordia di Dio a tutte le persone che la chiedono con cuore sincero […]. Perché la carità vera è sempre immeritata, incondizionata e gratuita!».</w:t>
      </w:r>
      <w:bookmarkStart w:id="38" w:name="_ftnref326"/>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"_ftn326" \o "" </w:instrText>
      </w:r>
      <w:r w:rsidRPr="00197507">
        <w:rPr>
          <w:color w:val="000000"/>
          <w:sz w:val="22"/>
          <w:szCs w:val="22"/>
        </w:rPr>
        <w:fldChar w:fldCharType="separate"/>
      </w:r>
      <w:r w:rsidRPr="00197507">
        <w:rPr>
          <w:rStyle w:val="Collegamentoipertestuale"/>
          <w:color w:val="000000"/>
          <w:sz w:val="22"/>
          <w:szCs w:val="22"/>
        </w:rPr>
        <w:t>[326]</w:t>
      </w:r>
      <w:r w:rsidRPr="00197507">
        <w:rPr>
          <w:color w:val="000000"/>
          <w:sz w:val="22"/>
          <w:szCs w:val="22"/>
        </w:rPr>
        <w:fldChar w:fldCharType="end"/>
      </w:r>
      <w:bookmarkEnd w:id="38"/>
      <w:r w:rsidRPr="00197507">
        <w:rPr>
          <w:color w:val="000000"/>
          <w:sz w:val="22"/>
          <w:szCs w:val="22"/>
        </w:rPr>
        <w:t> Pertanto, «sono da evitare giudizi che non tengono conto della complessità delle diverse situazioni, ed è necessario essere attenti al modo in cui le persone vivono e soffrono a motivo della loro condizione».</w:t>
      </w:r>
      <w:bookmarkStart w:id="39" w:name="_ftnref327"/>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"_ftn327" \o "" </w:instrText>
      </w:r>
      <w:r w:rsidRPr="00197507">
        <w:rPr>
          <w:color w:val="000000"/>
          <w:sz w:val="22"/>
          <w:szCs w:val="22"/>
        </w:rPr>
        <w:fldChar w:fldCharType="separate"/>
      </w:r>
      <w:r w:rsidRPr="00197507">
        <w:rPr>
          <w:rStyle w:val="Collegamentoipertestuale"/>
          <w:color w:val="000000"/>
          <w:sz w:val="22"/>
          <w:szCs w:val="22"/>
        </w:rPr>
        <w:t>[327]</w:t>
      </w:r>
      <w:r w:rsidRPr="00197507">
        <w:rPr>
          <w:color w:val="000000"/>
          <w:sz w:val="22"/>
          <w:szCs w:val="22"/>
        </w:rPr>
        <w:fldChar w:fldCharType="end"/>
      </w:r>
      <w:bookmarkEnd w:id="39"/>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color w:val="000000"/>
          <w:sz w:val="22"/>
          <w:szCs w:val="22"/>
        </w:rPr>
        <w:t>297. Si tratta di integrare tutti, si deve aiutare ciascuno a trovare il proprio modo di partecipare alla comunità ecclesiale, perché si senta oggetto di una misericordia “immeritata, incondizionata e gratuita”. Nessuno può essere condannato per sempre, perché questa non è la logica del Vangelo! Non mi riferisco solo ai divorziati che vivono una nuova unione, ma a tutti, in qualunque situazione si trovino. Ovviamente, se qualcuno ostenta un peccato oggettivo come se facesse parte dell’ideale cristiano, o vuole imporre qualcosa di diverso da quello che insegna la Chiesa, non può pretendere di fare catechesi o di predicare, e in questo senso c’è qualcosa che lo separa dalla comunità (cfr </w:t>
      </w:r>
      <w:r w:rsidRPr="00197507">
        <w:rPr>
          <w:i/>
          <w:iCs/>
          <w:color w:val="000000"/>
          <w:sz w:val="22"/>
          <w:szCs w:val="22"/>
        </w:rPr>
        <w:t>Mt</w:t>
      </w:r>
      <w:r w:rsidRPr="00197507">
        <w:rPr>
          <w:color w:val="000000"/>
          <w:sz w:val="22"/>
          <w:szCs w:val="22"/>
        </w:rPr>
        <w:t> 18,17). Ha bisogno di ascoltare nuovamente l’annuncio del Vangelo e l’invito alla conversione. Ma perfino per questa persona può esserci qualche maniera di partecipare alla vita della comunità: in impegni sociali, in riunioni di preghiera, o secondo quello che la sua personale iniziativa, insieme al discernimento del Pastore, può suggerire. Riguardo al modo di trattare le diverse situazioni dette “irregolari”, i Padri sinodali hanno raggiunto un consenso generale, che sostengo: «In ordine ad un approccio pastorale verso le persone che hanno contratto matrimonio civile, che sono divorziati e risposati, o che semplicemente convivono, compete alla Chiesa rivelare loro la divina pedagogia della grazia nella loro vita e aiutarle a raggiungere la pienezza del piano di Dio in loro»,</w:t>
      </w:r>
      <w:bookmarkStart w:id="40" w:name="_ftnref328"/>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"_ftn328" \o "" </w:instrText>
      </w:r>
      <w:r w:rsidRPr="00197507">
        <w:rPr>
          <w:color w:val="000000"/>
          <w:sz w:val="22"/>
          <w:szCs w:val="22"/>
        </w:rPr>
        <w:fldChar w:fldCharType="separate"/>
      </w:r>
      <w:r w:rsidRPr="00197507">
        <w:rPr>
          <w:rStyle w:val="Collegamentoipertestuale"/>
          <w:color w:val="000000"/>
          <w:sz w:val="22"/>
          <w:szCs w:val="22"/>
        </w:rPr>
        <w:t>[328]</w:t>
      </w:r>
      <w:r w:rsidRPr="00197507">
        <w:rPr>
          <w:color w:val="000000"/>
          <w:sz w:val="22"/>
          <w:szCs w:val="22"/>
        </w:rPr>
        <w:fldChar w:fldCharType="end"/>
      </w:r>
      <w:bookmarkEnd w:id="40"/>
      <w:r w:rsidRPr="00197507">
        <w:rPr>
          <w:color w:val="000000"/>
          <w:sz w:val="22"/>
          <w:szCs w:val="22"/>
        </w:rPr>
        <w:t> sempre possibile con la forza dello Spirito Santo.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r w:rsidRPr="00197507">
        <w:rPr>
          <w:color w:val="000000"/>
          <w:sz w:val="22"/>
          <w:szCs w:val="22"/>
        </w:rPr>
        <w:t>298. I divorziati che vivono una nuova unione, per esempio, possono trovarsi in situazioni molto diverse, che non devono essere catalogate o rinchiuse in affermazioni troppo rigide senza lasciare spazio a un adeguato discernimento personale e pastorale. Una cosa è una seconda unione consolidata nel tempo, con nuovi figli, con provata fedeltà, dedizione generosa, impegno cristiano, consapevolezza dell’irregolarità della propria situazione e grande difficoltà a tornare indietro senza sentire in coscienza che si cadrebbe in nuove colpe. La Chiesa riconosce situazioni in cui «l’uomo e la donna, per seri motivi - quali, ad esempio, l’educazione dei figli - non possono soddisfare l’obbligo della separazione».</w:t>
      </w:r>
      <w:bookmarkStart w:id="41" w:name="_ftnref329"/>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"_ftn329" \o "" </w:instrText>
      </w:r>
      <w:r w:rsidRPr="00197507">
        <w:rPr>
          <w:color w:val="000000"/>
          <w:sz w:val="22"/>
          <w:szCs w:val="22"/>
        </w:rPr>
        <w:fldChar w:fldCharType="separate"/>
      </w:r>
      <w:r w:rsidRPr="00197507">
        <w:rPr>
          <w:rStyle w:val="Collegamentoipertestuale"/>
          <w:color w:val="000000"/>
          <w:sz w:val="22"/>
          <w:szCs w:val="22"/>
        </w:rPr>
        <w:t>[329]</w:t>
      </w:r>
      <w:r w:rsidRPr="00197507">
        <w:rPr>
          <w:color w:val="000000"/>
          <w:sz w:val="22"/>
          <w:szCs w:val="22"/>
        </w:rPr>
        <w:fldChar w:fldCharType="end"/>
      </w:r>
      <w:bookmarkEnd w:id="41"/>
      <w:r w:rsidRPr="00197507">
        <w:rPr>
          <w:color w:val="000000"/>
          <w:sz w:val="22"/>
          <w:szCs w:val="22"/>
        </w:rPr>
        <w:t> C’è anche il caso di quanti hanno fatto grandi sforzi per salvare il primo matrimonio e hanno subito un abbandono ingiusto, o quello di «coloro che hanno contratto una seconda unione in vista dell’educazione dei figli, e talvolta sono soggettivamente certi in coscienza che il precedente matrimonio, irreparabilmente distrutto, non era mai stato valido».</w:t>
      </w:r>
      <w:bookmarkStart w:id="42" w:name="_ftnref330"/>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"_ftn330" \o "" </w:instrText>
      </w:r>
      <w:r w:rsidRPr="00197507">
        <w:rPr>
          <w:color w:val="000000"/>
          <w:sz w:val="22"/>
          <w:szCs w:val="22"/>
        </w:rPr>
        <w:fldChar w:fldCharType="separate"/>
      </w:r>
      <w:r w:rsidRPr="00197507">
        <w:rPr>
          <w:rStyle w:val="Collegamentoipertestuale"/>
          <w:color w:val="000000"/>
          <w:sz w:val="22"/>
          <w:szCs w:val="22"/>
        </w:rPr>
        <w:t>[330]</w:t>
      </w:r>
      <w:r w:rsidRPr="00197507">
        <w:rPr>
          <w:color w:val="000000"/>
          <w:sz w:val="22"/>
          <w:szCs w:val="22"/>
        </w:rPr>
        <w:fldChar w:fldCharType="end"/>
      </w:r>
      <w:bookmarkEnd w:id="42"/>
      <w:r w:rsidRPr="00197507">
        <w:rPr>
          <w:color w:val="000000"/>
          <w:sz w:val="22"/>
          <w:szCs w:val="22"/>
        </w:rPr>
        <w:t xml:space="preserve"> Altra cosa invece è una nuova unione che viene da un recente divorzio, con tutte le conseguenze di sofferenza e di confusione che colpiscono i figli e famiglie intere, o la situazione di qualcuno che ripetutamente ha mancato ai suoi impegni familiari. </w:t>
      </w:r>
      <w:proofErr w:type="spellStart"/>
      <w:r w:rsidRPr="00197507">
        <w:rPr>
          <w:color w:val="000000"/>
          <w:sz w:val="22"/>
          <w:szCs w:val="22"/>
        </w:rPr>
        <w:t>Dev</w:t>
      </w:r>
      <w:proofErr w:type="spellEnd"/>
      <w:r w:rsidRPr="00197507">
        <w:rPr>
          <w:color w:val="000000"/>
          <w:sz w:val="22"/>
          <w:szCs w:val="22"/>
        </w:rPr>
        <w:t>’essere chiaro che questo non è l’ideale che il Vangelo propone per il matrimonio e la famiglia. I Padri sinodali hanno affermato che il discernimento dei Pastori deve sempre farsi «distinguendo adeguatamente»,</w:t>
      </w:r>
      <w:bookmarkStart w:id="43" w:name="_ftnref331"/>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"_ftn331" \o "" </w:instrText>
      </w:r>
      <w:r w:rsidRPr="00197507">
        <w:rPr>
          <w:color w:val="000000"/>
          <w:sz w:val="22"/>
          <w:szCs w:val="22"/>
        </w:rPr>
        <w:fldChar w:fldCharType="separate"/>
      </w:r>
      <w:r w:rsidRPr="00197507">
        <w:rPr>
          <w:rStyle w:val="Collegamentoipertestuale"/>
          <w:color w:val="000000"/>
          <w:sz w:val="22"/>
          <w:szCs w:val="22"/>
        </w:rPr>
        <w:t>[331]</w:t>
      </w:r>
      <w:r w:rsidRPr="00197507">
        <w:rPr>
          <w:color w:val="000000"/>
          <w:sz w:val="22"/>
          <w:szCs w:val="22"/>
        </w:rPr>
        <w:fldChar w:fldCharType="end"/>
      </w:r>
      <w:bookmarkEnd w:id="43"/>
      <w:r w:rsidRPr="00197507">
        <w:rPr>
          <w:color w:val="000000"/>
          <w:sz w:val="22"/>
          <w:szCs w:val="22"/>
        </w:rPr>
        <w:t> con uno sguardo che discerna bene le situazioni.</w:t>
      </w:r>
      <w:bookmarkStart w:id="44" w:name="_ftnref332"/>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"_ftn332" \o "" </w:instrText>
      </w:r>
      <w:r w:rsidRPr="00197507">
        <w:rPr>
          <w:color w:val="000000"/>
          <w:sz w:val="22"/>
          <w:szCs w:val="22"/>
        </w:rPr>
        <w:fldChar w:fldCharType="separate"/>
      </w:r>
      <w:r w:rsidRPr="00197507">
        <w:rPr>
          <w:rStyle w:val="Collegamentoipertestuale"/>
          <w:color w:val="000000"/>
          <w:sz w:val="22"/>
          <w:szCs w:val="22"/>
        </w:rPr>
        <w:t>[332]</w:t>
      </w:r>
      <w:r w:rsidRPr="00197507">
        <w:rPr>
          <w:color w:val="000000"/>
          <w:sz w:val="22"/>
          <w:szCs w:val="22"/>
        </w:rPr>
        <w:fldChar w:fldCharType="end"/>
      </w:r>
      <w:bookmarkEnd w:id="44"/>
      <w:r w:rsidRPr="00197507">
        <w:rPr>
          <w:color w:val="000000"/>
          <w:sz w:val="22"/>
          <w:szCs w:val="22"/>
        </w:rPr>
        <w:t> Sappiamo che non esistono «semplici ricette».</w:t>
      </w:r>
      <w:bookmarkStart w:id="45" w:name="_ftnref333"/>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"_ftn333" \o "" </w:instrText>
      </w:r>
      <w:r w:rsidRPr="00197507">
        <w:rPr>
          <w:color w:val="000000"/>
          <w:sz w:val="22"/>
          <w:szCs w:val="22"/>
        </w:rPr>
        <w:fldChar w:fldCharType="separate"/>
      </w:r>
      <w:r w:rsidRPr="00197507">
        <w:rPr>
          <w:rStyle w:val="Collegamentoipertestuale"/>
          <w:color w:val="000000"/>
          <w:sz w:val="22"/>
          <w:szCs w:val="22"/>
        </w:rPr>
        <w:t>[333]</w:t>
      </w:r>
      <w:r w:rsidRPr="00197507">
        <w:rPr>
          <w:color w:val="000000"/>
          <w:sz w:val="22"/>
          <w:szCs w:val="22"/>
        </w:rPr>
        <w:fldChar w:fldCharType="end"/>
      </w:r>
      <w:bookmarkEnd w:id="45"/>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46" w:name="299"/>
      <w:r w:rsidRPr="00197507">
        <w:rPr>
          <w:color w:val="000000"/>
          <w:sz w:val="22"/>
          <w:szCs w:val="22"/>
        </w:rPr>
        <w:t>299</w:t>
      </w:r>
      <w:bookmarkEnd w:id="46"/>
      <w:r w:rsidRPr="00197507">
        <w:rPr>
          <w:color w:val="000000"/>
          <w:sz w:val="22"/>
          <w:szCs w:val="22"/>
        </w:rPr>
        <w:t>. Accolgo le considerazioni di molti Padri sinodali, i quali hanno voluto affermare che «i battezzati che sono divorziati e risposati civilmente devono essere più integrati nelle comunità cristiane nei diversi modi possibili, evitando ogni occasione di scandalo. La logica dell’integrazione è la chiave del loro accompagnamento pastorale, perché non soltanto sappiano che appartengono al Corpo di Cristo che è la Chiesa, ma ne possano avere una gioiosa e feconda esperienza. Sono battezzati, sono fratelli e sorelle, lo Spirito Santo riversa in loro doni e carismi per il bene di tutti. La loro partecipazione può esprimersi in diversi servizi ecclesiali: occorre perciò discernere quali delle diverse forme di esclusione attualmente praticate in ambito liturgico, pastorale, educativo e istituzionale possano essere superate. Essi non solo non devono sentirsi scomunicati, ma possono vivere e maturare come membra vive della Chiesa, sentendola come una madre che li accoglie sempre, si prende cura di loro con affetto e li incoraggia nel cammino della vita e del Vangelo. Questa integrazione è necessaria pure per la cura e l’educazione cristiana dei loro figli, che debbono essere considerati i più importanti».</w:t>
      </w:r>
      <w:bookmarkStart w:id="47" w:name="_ftnref334"/>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"_ftn334" \o "" </w:instrText>
      </w:r>
      <w:r w:rsidRPr="00197507">
        <w:rPr>
          <w:color w:val="000000"/>
          <w:sz w:val="22"/>
          <w:szCs w:val="22"/>
        </w:rPr>
        <w:fldChar w:fldCharType="separate"/>
      </w:r>
      <w:r w:rsidRPr="00197507">
        <w:rPr>
          <w:rStyle w:val="Collegamentoipertestuale"/>
          <w:color w:val="000000"/>
          <w:sz w:val="22"/>
          <w:szCs w:val="22"/>
        </w:rPr>
        <w:t>[334]</w:t>
      </w:r>
      <w:r w:rsidRPr="00197507">
        <w:rPr>
          <w:color w:val="000000"/>
          <w:sz w:val="22"/>
          <w:szCs w:val="22"/>
        </w:rPr>
        <w:fldChar w:fldCharType="end"/>
      </w:r>
      <w:bookmarkEnd w:id="47"/>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48" w:name="300"/>
      <w:r w:rsidRPr="00197507">
        <w:rPr>
          <w:color w:val="000000"/>
          <w:sz w:val="22"/>
          <w:szCs w:val="22"/>
        </w:rPr>
        <w:lastRenderedPageBreak/>
        <w:t>300</w:t>
      </w:r>
      <w:bookmarkEnd w:id="48"/>
      <w:r w:rsidRPr="00197507">
        <w:rPr>
          <w:color w:val="000000"/>
          <w:sz w:val="22"/>
          <w:szCs w:val="22"/>
        </w:rPr>
        <w:t>. Se si tiene conto dell’innumerevole varietà di situazioni concrete, come quelle che abbiamo sopra menzionato, è comprensibile che non ci si dovesse aspettare dal Sinodo o da questa Esortazione una nuova normativa generale di tipo canonico, applicabile a tutti i casi. E’ possibile soltanto un nuovo incoraggiamento ad un responsabile discernimento personale e pastorale dei casi particolari, che dovrebbe riconoscere che, poiché «il grado di responsabilità non è uguale in tutti i casi»,</w:t>
      </w:r>
      <w:bookmarkStart w:id="49" w:name="_ftnref335"/>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"_ftn335" \o "" </w:instrText>
      </w:r>
      <w:r w:rsidRPr="00197507">
        <w:rPr>
          <w:color w:val="000000"/>
          <w:sz w:val="22"/>
          <w:szCs w:val="22"/>
        </w:rPr>
        <w:fldChar w:fldCharType="separate"/>
      </w:r>
      <w:r w:rsidRPr="00197507">
        <w:rPr>
          <w:rStyle w:val="Collegamentoipertestuale"/>
          <w:color w:val="000000"/>
          <w:sz w:val="22"/>
          <w:szCs w:val="22"/>
        </w:rPr>
        <w:t>[335]</w:t>
      </w:r>
      <w:r w:rsidRPr="00197507">
        <w:rPr>
          <w:color w:val="000000"/>
          <w:sz w:val="22"/>
          <w:szCs w:val="22"/>
        </w:rPr>
        <w:fldChar w:fldCharType="end"/>
      </w:r>
      <w:bookmarkEnd w:id="49"/>
      <w:r w:rsidRPr="00197507">
        <w:rPr>
          <w:color w:val="000000"/>
          <w:sz w:val="22"/>
          <w:szCs w:val="22"/>
        </w:rPr>
        <w:t>le conseguenze o gli effetti di una norma non necessariamente devono essere sempre gli stessi.</w:t>
      </w:r>
      <w:bookmarkStart w:id="50" w:name="_ftnref336"/>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"_ftn336" \o "" </w:instrText>
      </w:r>
      <w:r w:rsidRPr="00197507">
        <w:rPr>
          <w:color w:val="000000"/>
          <w:sz w:val="22"/>
          <w:szCs w:val="22"/>
        </w:rPr>
        <w:fldChar w:fldCharType="separate"/>
      </w:r>
      <w:r w:rsidRPr="00197507">
        <w:rPr>
          <w:rStyle w:val="Collegamentoipertestuale"/>
          <w:color w:val="000000"/>
          <w:sz w:val="22"/>
          <w:szCs w:val="22"/>
        </w:rPr>
        <w:t>[336]</w:t>
      </w:r>
      <w:r w:rsidRPr="00197507">
        <w:rPr>
          <w:color w:val="000000"/>
          <w:sz w:val="22"/>
          <w:szCs w:val="22"/>
        </w:rPr>
        <w:fldChar w:fldCharType="end"/>
      </w:r>
      <w:bookmarkEnd w:id="50"/>
      <w:r w:rsidRPr="00197507">
        <w:rPr>
          <w:color w:val="000000"/>
          <w:sz w:val="22"/>
          <w:szCs w:val="22"/>
        </w:rPr>
        <w:t> I presbiteri hanno il compito di «accompagnare le persone interessate sulla via del discernimento secondo l’insegnamento della Chiesa e gli orientamenti del Vescovo. In questo processo sarà utile fare un esame di coscienza, tramite momenti di riflessione e di pentimento. I divorziati risposati dovrebbero chiedersi come si sono comportati verso i loro figli quando l’unione coniugale è entrata in crisi; se ci sono stati tentativi di riconciliazione; come è la situazione del partner abbandonato; quali conseguenze ha la nuova relazione sul resto della famiglia e la comunità dei fedeli; quale esempio essa offre ai giovani che si devono preparare al matrimonio. Una sincera riflessione può rafforzare la fiducia nella misericordia di Dio che non viene negata a nessuno».</w:t>
      </w:r>
      <w:bookmarkStart w:id="51" w:name="_ftnref337"/>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"_ftn337" \o "" </w:instrText>
      </w:r>
      <w:r w:rsidRPr="00197507">
        <w:rPr>
          <w:color w:val="000000"/>
          <w:sz w:val="22"/>
          <w:szCs w:val="22"/>
        </w:rPr>
        <w:fldChar w:fldCharType="separate"/>
      </w:r>
      <w:r w:rsidRPr="00197507">
        <w:rPr>
          <w:rStyle w:val="Collegamentoipertestuale"/>
          <w:color w:val="000000"/>
          <w:sz w:val="22"/>
          <w:szCs w:val="22"/>
        </w:rPr>
        <w:t>[337]</w:t>
      </w:r>
      <w:r w:rsidRPr="00197507">
        <w:rPr>
          <w:color w:val="000000"/>
          <w:sz w:val="22"/>
          <w:szCs w:val="22"/>
        </w:rPr>
        <w:fldChar w:fldCharType="end"/>
      </w:r>
      <w:bookmarkEnd w:id="51"/>
      <w:r w:rsidRPr="00197507">
        <w:rPr>
          <w:color w:val="000000"/>
          <w:sz w:val="22"/>
          <w:szCs w:val="22"/>
        </w:rPr>
        <w:t> Si tratta di un itinerario di accompagnamento e di discernimento che «orienta questi fedeli alla presa di coscienza della loro situazione davanti a Dio. Il colloquio col sacerdote, in foro interno, concorre alla formazione di un giudizio corretto su ciò che ostacola la possibilità di una più piena partecipazione alla vita della Chiesa e sui passi che possono favorirla e farla crescere. Dato che nella stessa legge non c’è gradualità (cfr </w:t>
      </w:r>
      <w:proofErr w:type="spellStart"/>
      <w:r w:rsidRPr="00197507">
        <w:rPr>
          <w:i/>
          <w:iCs/>
          <w:color w:val="000000"/>
          <w:sz w:val="22"/>
          <w:szCs w:val="22"/>
        </w:rPr>
        <w:t>Familiaris</w:t>
      </w:r>
      <w:proofErr w:type="spellEnd"/>
      <w:r w:rsidRPr="00197507">
        <w:rPr>
          <w:i/>
          <w:iCs/>
          <w:color w:val="000000"/>
          <w:sz w:val="22"/>
          <w:szCs w:val="22"/>
        </w:rPr>
        <w:t xml:space="preserve"> </w:t>
      </w:r>
      <w:proofErr w:type="spellStart"/>
      <w:r w:rsidRPr="00197507">
        <w:rPr>
          <w:i/>
          <w:iCs/>
          <w:color w:val="000000"/>
          <w:sz w:val="22"/>
          <w:szCs w:val="22"/>
        </w:rPr>
        <w:t>consortio</w:t>
      </w:r>
      <w:proofErr w:type="spellEnd"/>
      <w:r w:rsidRPr="00197507">
        <w:rPr>
          <w:color w:val="000000"/>
          <w:sz w:val="22"/>
          <w:szCs w:val="22"/>
        </w:rPr>
        <w:t>, 34), questo discernimento non potrà mai prescindere dalle esigenze di verità e di carità del Vangelo proposte dalla Chiesa. Perché questo avvenga, vanno garantite le necessarie condizioni di umiltà, riservatezza, amore alla Chiesa e al suo insegnamento, nella ricerca sincera della volontà di Dio e nel desiderio di giungere ad una risposta più perfetta ad essa».</w:t>
      </w:r>
      <w:bookmarkStart w:id="52" w:name="_ftnref338"/>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"_ftn338" \o "" </w:instrText>
      </w:r>
      <w:r w:rsidRPr="00197507">
        <w:rPr>
          <w:color w:val="000000"/>
          <w:sz w:val="22"/>
          <w:szCs w:val="22"/>
        </w:rPr>
        <w:fldChar w:fldCharType="separate"/>
      </w:r>
      <w:r w:rsidRPr="00197507">
        <w:rPr>
          <w:rStyle w:val="Collegamentoipertestuale"/>
          <w:color w:val="000000"/>
          <w:sz w:val="22"/>
          <w:szCs w:val="22"/>
        </w:rPr>
        <w:t>[338]</w:t>
      </w:r>
      <w:r w:rsidRPr="00197507">
        <w:rPr>
          <w:color w:val="000000"/>
          <w:sz w:val="22"/>
          <w:szCs w:val="22"/>
        </w:rPr>
        <w:fldChar w:fldCharType="end"/>
      </w:r>
      <w:bookmarkEnd w:id="52"/>
      <w:r w:rsidRPr="00197507">
        <w:rPr>
          <w:color w:val="000000"/>
          <w:sz w:val="22"/>
          <w:szCs w:val="22"/>
        </w:rPr>
        <w:t> Questi atteggiamenti sono fondamentali per evitare il grave rischio di messaggi sbagliati, come l’idea che qualche sacerdote possa concedere rapidamente “eccezioni”, o che esistano persone che possano ottenere privilegi sacramentali in cambio di favori. Quando si trova una persona responsabile e discreta, che non pretende di mettere i propri desideri al di sopra del bene comune della Chiesa, con un Pastore che sa riconoscere la serietà della questione che sta trattando, si evita il rischio che un determinato discernimento porti a pensare che la Chiesa sostenga una doppia morale.</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53" w:name="Le_circostanze_attenuanti_nel_discernime"/>
      <w:r w:rsidRPr="00197507">
        <w:rPr>
          <w:b/>
          <w:bCs/>
          <w:color w:val="000000"/>
          <w:sz w:val="22"/>
          <w:szCs w:val="22"/>
        </w:rPr>
        <w:t>Le circostanze attenuanti nel discernimento pastorale</w:t>
      </w:r>
      <w:bookmarkEnd w:id="53"/>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54" w:name="301"/>
      <w:r w:rsidRPr="00197507">
        <w:rPr>
          <w:color w:val="000000"/>
          <w:sz w:val="22"/>
          <w:szCs w:val="22"/>
        </w:rPr>
        <w:t>301</w:t>
      </w:r>
      <w:bookmarkEnd w:id="54"/>
      <w:r w:rsidRPr="00197507">
        <w:rPr>
          <w:color w:val="000000"/>
          <w:sz w:val="22"/>
          <w:szCs w:val="22"/>
        </w:rPr>
        <w:t>. Per comprendere in modo adeguato perché è possibile e necessario un discernimento speciale in alcune situazioni dette “irregolari”, c’è una questione di cui si deve sempre tenere conto, in modo che mai si pensi che si pretenda di ridurre le esigenze del Vangelo. La Chiesa possiede una solida riflessione circa i condizionamenti e le circostanze attenuanti. Per questo non è più possibile dire che tutti coloro che si trovano in qualche situazione cosiddetta “irregolare” vivano in stato di peccato mortale, privi della grazia santificante. I limiti non dipendono semplicemente da una eventuale ignoranza della norma. Un soggetto, pur conoscendo bene la norma, può avere grande difficoltà nel comprendere «valori insiti nella norma morale»</w:t>
      </w:r>
      <w:bookmarkStart w:id="55" w:name="_ftnref339"/>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"_ftn339" \o "" </w:instrText>
      </w:r>
      <w:r w:rsidRPr="00197507">
        <w:rPr>
          <w:color w:val="000000"/>
          <w:sz w:val="22"/>
          <w:szCs w:val="22"/>
        </w:rPr>
        <w:fldChar w:fldCharType="separate"/>
      </w:r>
      <w:r w:rsidRPr="00197507">
        <w:rPr>
          <w:rStyle w:val="Collegamentoipertestuale"/>
          <w:color w:val="000000"/>
          <w:sz w:val="22"/>
          <w:szCs w:val="22"/>
        </w:rPr>
        <w:t>[339]</w:t>
      </w:r>
      <w:r w:rsidRPr="00197507">
        <w:rPr>
          <w:color w:val="000000"/>
          <w:sz w:val="22"/>
          <w:szCs w:val="22"/>
        </w:rPr>
        <w:fldChar w:fldCharType="end"/>
      </w:r>
      <w:bookmarkEnd w:id="55"/>
      <w:r w:rsidRPr="00197507">
        <w:rPr>
          <w:color w:val="000000"/>
          <w:sz w:val="22"/>
          <w:szCs w:val="22"/>
        </w:rPr>
        <w:t> o si può trovare in condizioni concrete che non gli permettano di agire diversamente e di prendere altre decisioni senza una nuova colpa. Come si sono bene espressi i Padri sinodali, «possono esistere fattori che limitano la capacità di decisione».</w:t>
      </w:r>
      <w:bookmarkStart w:id="56" w:name="_ftnref340"/>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"_ftn340" \o "" </w:instrText>
      </w:r>
      <w:r w:rsidRPr="00197507">
        <w:rPr>
          <w:color w:val="000000"/>
          <w:sz w:val="22"/>
          <w:szCs w:val="22"/>
        </w:rPr>
        <w:fldChar w:fldCharType="separate"/>
      </w:r>
      <w:r w:rsidRPr="00197507">
        <w:rPr>
          <w:rStyle w:val="Collegamentoipertestuale"/>
          <w:color w:val="000000"/>
          <w:sz w:val="22"/>
          <w:szCs w:val="22"/>
        </w:rPr>
        <w:t>[340]</w:t>
      </w:r>
      <w:r w:rsidRPr="00197507">
        <w:rPr>
          <w:color w:val="000000"/>
          <w:sz w:val="22"/>
          <w:szCs w:val="22"/>
        </w:rPr>
        <w:fldChar w:fldCharType="end"/>
      </w:r>
      <w:bookmarkEnd w:id="56"/>
      <w:r w:rsidRPr="00197507">
        <w:rPr>
          <w:color w:val="000000"/>
          <w:sz w:val="22"/>
          <w:szCs w:val="22"/>
        </w:rPr>
        <w:t> Già san Tommaso d’Aquino riconosceva che qualcuno può avere la grazia e la carità, ma senza poter esercitare bene qualcuna delle virtù,</w:t>
      </w:r>
      <w:bookmarkStart w:id="57" w:name="_ftnref341"/>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"_ftn341" \o "" </w:instrText>
      </w:r>
      <w:r w:rsidRPr="00197507">
        <w:rPr>
          <w:color w:val="000000"/>
          <w:sz w:val="22"/>
          <w:szCs w:val="22"/>
        </w:rPr>
        <w:fldChar w:fldCharType="separate"/>
      </w:r>
      <w:r w:rsidRPr="00197507">
        <w:rPr>
          <w:rStyle w:val="Collegamentoipertestuale"/>
          <w:color w:val="000000"/>
          <w:sz w:val="22"/>
          <w:szCs w:val="22"/>
        </w:rPr>
        <w:t>[341]</w:t>
      </w:r>
      <w:r w:rsidRPr="00197507">
        <w:rPr>
          <w:color w:val="000000"/>
          <w:sz w:val="22"/>
          <w:szCs w:val="22"/>
        </w:rPr>
        <w:fldChar w:fldCharType="end"/>
      </w:r>
      <w:bookmarkEnd w:id="57"/>
      <w:r w:rsidRPr="00197507">
        <w:rPr>
          <w:color w:val="000000"/>
          <w:sz w:val="22"/>
          <w:szCs w:val="22"/>
        </w:rPr>
        <w:t> in modo che anche possedendo tutte le virtù morali infuse, non manifesta con chiarezza l’esistenza di qualcuna di esse, perché l’agire esterno di questa virtù trova difficoltà: «Si dice che alcuni santi non hanno certe virtù, date le difficoltà che provano negli atti di esse, […] sebbene essi abbiano l’abito di tutte le virtù».</w:t>
      </w:r>
      <w:bookmarkStart w:id="58" w:name="_ftnref342"/>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"_ftn342" \o "" </w:instrText>
      </w:r>
      <w:r w:rsidRPr="00197507">
        <w:rPr>
          <w:color w:val="000000"/>
          <w:sz w:val="22"/>
          <w:szCs w:val="22"/>
        </w:rPr>
        <w:fldChar w:fldCharType="separate"/>
      </w:r>
      <w:r w:rsidRPr="00197507">
        <w:rPr>
          <w:rStyle w:val="Collegamentoipertestuale"/>
          <w:color w:val="000000"/>
          <w:sz w:val="22"/>
          <w:szCs w:val="22"/>
        </w:rPr>
        <w:t>[342]</w:t>
      </w:r>
      <w:r w:rsidRPr="00197507">
        <w:rPr>
          <w:color w:val="000000"/>
          <w:sz w:val="22"/>
          <w:szCs w:val="22"/>
        </w:rPr>
        <w:fldChar w:fldCharType="end"/>
      </w:r>
      <w:bookmarkEnd w:id="58"/>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59" w:name="302"/>
      <w:r w:rsidRPr="00197507">
        <w:rPr>
          <w:color w:val="000000"/>
          <w:sz w:val="22"/>
          <w:szCs w:val="22"/>
        </w:rPr>
        <w:t>302</w:t>
      </w:r>
      <w:bookmarkEnd w:id="59"/>
      <w:r w:rsidRPr="00197507">
        <w:rPr>
          <w:color w:val="000000"/>
          <w:sz w:val="22"/>
          <w:szCs w:val="22"/>
        </w:rPr>
        <w:t>. Riguardo a questi condizionamenti il </w:t>
      </w:r>
      <w:hyperlink r:id="rId4" w:history="1">
        <w:r w:rsidRPr="00197507">
          <w:rPr>
            <w:rStyle w:val="Collegamentoipertestuale"/>
            <w:i/>
            <w:iCs/>
            <w:color w:val="000000"/>
            <w:sz w:val="22"/>
            <w:szCs w:val="22"/>
          </w:rPr>
          <w:t>Catechismo della Chiesa Cattolica</w:t>
        </w:r>
      </w:hyperlink>
      <w:r w:rsidRPr="00197507">
        <w:rPr>
          <w:color w:val="000000"/>
          <w:sz w:val="22"/>
          <w:szCs w:val="22"/>
        </w:rPr>
        <w:t> si esprime in maniera decisiva: «L’imputabilità</w:t>
      </w:r>
      <w:r w:rsidRPr="00197507">
        <w:rPr>
          <w:i/>
          <w:iCs/>
          <w:color w:val="000000"/>
          <w:sz w:val="22"/>
          <w:szCs w:val="22"/>
        </w:rPr>
        <w:t> </w:t>
      </w:r>
      <w:r w:rsidRPr="00197507">
        <w:rPr>
          <w:color w:val="000000"/>
          <w:sz w:val="22"/>
          <w:szCs w:val="22"/>
        </w:rPr>
        <w:t>e la responsabilità di un’azione possono essere diminuite o annullate dall’ignoranza, dall’inavvertenza, dalla violenza, dal timore, dalle abitudini, dagli affetti smodati e da altri fattori psichici oppure sociali».</w:t>
      </w:r>
      <w:bookmarkStart w:id="60" w:name="_ftnref343"/>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"_ftn343" \o "" </w:instrText>
      </w:r>
      <w:r w:rsidRPr="00197507">
        <w:rPr>
          <w:color w:val="000000"/>
          <w:sz w:val="22"/>
          <w:szCs w:val="22"/>
        </w:rPr>
        <w:fldChar w:fldCharType="separate"/>
      </w:r>
      <w:r w:rsidRPr="00197507">
        <w:rPr>
          <w:rStyle w:val="Collegamentoipertestuale"/>
          <w:color w:val="000000"/>
          <w:sz w:val="22"/>
          <w:szCs w:val="22"/>
        </w:rPr>
        <w:t>[343]</w:t>
      </w:r>
      <w:r w:rsidRPr="00197507">
        <w:rPr>
          <w:color w:val="000000"/>
          <w:sz w:val="22"/>
          <w:szCs w:val="22"/>
        </w:rPr>
        <w:fldChar w:fldCharType="end"/>
      </w:r>
      <w:bookmarkEnd w:id="60"/>
      <w:r w:rsidRPr="00197507">
        <w:rPr>
          <w:color w:val="000000"/>
          <w:sz w:val="22"/>
          <w:szCs w:val="22"/>
        </w:rPr>
        <w:t> In un altro paragrafo fa riferimento nuovamente a circostanze che attenuano la responsabilità morale, e menziona, con grande ampiezza, l’immaturità affettiva, la forza delle abitudini contratte, lo stato di angoscia o altri fattori psichici o sociali.</w:t>
      </w:r>
      <w:bookmarkStart w:id="61" w:name="_ftnref344"/>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"_ftn344" \o "" </w:instrText>
      </w:r>
      <w:r w:rsidRPr="00197507">
        <w:rPr>
          <w:color w:val="000000"/>
          <w:sz w:val="22"/>
          <w:szCs w:val="22"/>
        </w:rPr>
        <w:fldChar w:fldCharType="separate"/>
      </w:r>
      <w:r w:rsidRPr="00197507">
        <w:rPr>
          <w:rStyle w:val="Collegamentoipertestuale"/>
          <w:color w:val="000000"/>
          <w:sz w:val="22"/>
          <w:szCs w:val="22"/>
        </w:rPr>
        <w:t>[344]</w:t>
      </w:r>
      <w:r w:rsidRPr="00197507">
        <w:rPr>
          <w:color w:val="000000"/>
          <w:sz w:val="22"/>
          <w:szCs w:val="22"/>
        </w:rPr>
        <w:fldChar w:fldCharType="end"/>
      </w:r>
      <w:bookmarkEnd w:id="61"/>
      <w:r w:rsidRPr="00197507">
        <w:rPr>
          <w:color w:val="000000"/>
          <w:sz w:val="22"/>
          <w:szCs w:val="22"/>
        </w:rPr>
        <w:t> Per questa ragione, un giudizio negativo su una situazione oggettiva non implica un giudizio sull’imputabilità o sulla colpevolezza della persona coinvolta.</w:t>
      </w:r>
      <w:bookmarkStart w:id="62" w:name="_ftnref345"/>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"_ftn345" \o "" </w:instrText>
      </w:r>
      <w:r w:rsidRPr="00197507">
        <w:rPr>
          <w:color w:val="000000"/>
          <w:sz w:val="22"/>
          <w:szCs w:val="22"/>
        </w:rPr>
        <w:fldChar w:fldCharType="separate"/>
      </w:r>
      <w:r w:rsidRPr="00197507">
        <w:rPr>
          <w:rStyle w:val="Collegamentoipertestuale"/>
          <w:color w:val="000000"/>
          <w:sz w:val="22"/>
          <w:szCs w:val="22"/>
        </w:rPr>
        <w:t>[345]</w:t>
      </w:r>
      <w:r w:rsidRPr="00197507">
        <w:rPr>
          <w:color w:val="000000"/>
          <w:sz w:val="22"/>
          <w:szCs w:val="22"/>
        </w:rPr>
        <w:fldChar w:fldCharType="end"/>
      </w:r>
      <w:bookmarkEnd w:id="62"/>
      <w:r w:rsidRPr="00197507">
        <w:rPr>
          <w:color w:val="000000"/>
          <w:sz w:val="22"/>
          <w:szCs w:val="22"/>
        </w:rPr>
        <w:t> Nel contesto di queste convinzioni, considero molto appropriato quello che hanno voluto sostenere molti Padri sinodali: «In determinate circostanze le persone trovano grandi difficoltà ad agire in modo diverso. […] Il discernimento pastorale, pur tenendo conto della coscienza rettamente formata delle persone, deve farsi carico di queste situazioni. Anche le conseguenze degli atti compiuti non sono necessariamente le stesse in tutti i casi».</w:t>
      </w:r>
      <w:bookmarkStart w:id="63" w:name="_ftnref346"/>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"_ftn346" \o "" </w:instrText>
      </w:r>
      <w:r w:rsidRPr="00197507">
        <w:rPr>
          <w:color w:val="000000"/>
          <w:sz w:val="22"/>
          <w:szCs w:val="22"/>
        </w:rPr>
        <w:fldChar w:fldCharType="separate"/>
      </w:r>
      <w:r w:rsidRPr="00197507">
        <w:rPr>
          <w:rStyle w:val="Collegamentoipertestuale"/>
          <w:color w:val="000000"/>
          <w:sz w:val="22"/>
          <w:szCs w:val="22"/>
        </w:rPr>
        <w:t>[346]</w:t>
      </w:r>
      <w:r w:rsidRPr="00197507">
        <w:rPr>
          <w:color w:val="000000"/>
          <w:sz w:val="22"/>
          <w:szCs w:val="22"/>
        </w:rPr>
        <w:fldChar w:fldCharType="end"/>
      </w:r>
      <w:bookmarkEnd w:id="63"/>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64" w:name="303"/>
      <w:r w:rsidRPr="00197507">
        <w:rPr>
          <w:color w:val="000000"/>
          <w:sz w:val="22"/>
          <w:szCs w:val="22"/>
        </w:rPr>
        <w:lastRenderedPageBreak/>
        <w:t>303</w:t>
      </w:r>
      <w:bookmarkEnd w:id="64"/>
      <w:r w:rsidRPr="00197507">
        <w:rPr>
          <w:color w:val="000000"/>
          <w:sz w:val="22"/>
          <w:szCs w:val="22"/>
        </w:rPr>
        <w:t xml:space="preserve">. A partire dal riconoscimento del peso dei condizionamenti concreti, possiamo aggiungere che la coscienza delle persone </w:t>
      </w:r>
      <w:proofErr w:type="spellStart"/>
      <w:r w:rsidRPr="00197507">
        <w:rPr>
          <w:color w:val="000000"/>
          <w:sz w:val="22"/>
          <w:szCs w:val="22"/>
        </w:rPr>
        <w:t>dev</w:t>
      </w:r>
      <w:proofErr w:type="spellEnd"/>
      <w:r w:rsidRPr="00197507">
        <w:rPr>
          <w:color w:val="000000"/>
          <w:sz w:val="22"/>
          <w:szCs w:val="22"/>
        </w:rPr>
        <w:t>’essere meglio coinvolta nella prassi della Chiesa in alcune situazioni che non realizzano oggettivamente la nostra concezione del matrimonio. Naturalmente bisogna incoraggiare la maturazione di una coscienza illuminata, formata e accompagnata dal discernimento responsabile e serio del Pastore, e proporre una sempre maggiore fiducia nella grazia. Ma questa coscienza può riconoscere non solo che una situazione non risponde obiettivamente alla proposta generale del Vangelo; può anche riconoscere con sincerità e onestà ciò che per il momento è la risposta generosa che si può offrire a Dio, e scoprire con una certa sicurezza morale che quella è la donazione che Dio stesso sta richiedendo in mezzo alla complessità concreta dei limiti, benché non sia ancora pienamente l’ideale oggettivo. In ogni caso, ricordiamo che questo discernimento è dinamico e deve restare sempre aperto a nuove tappe di crescita e a nuove decisioni che permettano di realizzare l’ideale in modo più pieno.</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65" w:name="Le_norme_e_il_discernimento"/>
      <w:r w:rsidRPr="00197507">
        <w:rPr>
          <w:b/>
          <w:bCs/>
          <w:color w:val="000000"/>
          <w:sz w:val="22"/>
          <w:szCs w:val="22"/>
        </w:rPr>
        <w:t>Le norme e il discernimento</w:t>
      </w:r>
      <w:bookmarkEnd w:id="65"/>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66" w:name="304"/>
      <w:r w:rsidRPr="00197507">
        <w:rPr>
          <w:color w:val="000000"/>
          <w:sz w:val="22"/>
          <w:szCs w:val="22"/>
        </w:rPr>
        <w:t>304</w:t>
      </w:r>
      <w:bookmarkEnd w:id="66"/>
      <w:r w:rsidRPr="00197507">
        <w:rPr>
          <w:color w:val="000000"/>
          <w:sz w:val="22"/>
          <w:szCs w:val="22"/>
        </w:rPr>
        <w:t>. È meschino soffermarsi a considerare solo se l’agire di una persona risponda o meno a una legge o a una norma generale, perché questo non basta a discernere e ad assicurare una piena fedeltà a Dio nell’esistenza concreta di un essere umano. Prego caldamente che ricordiamo sempre ciò che insegna san Tommaso d’Aquino e che impariamo ad assimilarlo nel discernimento pastorale: «Sebbene nelle cose generali vi sia una certa necessità, quanto più si scende alle cose particolari, tanto più si trova indeterminazione. […] In campo pratico non è uguale per tutti la verità o norma pratica rispetto al particolare, ma soltanto rispetto a ciò che è generale; e anche presso quelli che accettano nei casi particolari una stessa norma pratica, questa non è ugualmente conosciuta da tutti. […] E tanto più aumenta l’indeterminazione quanto più si scende nel particolare».</w:t>
      </w:r>
      <w:bookmarkStart w:id="67" w:name="_ftnref347"/>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"_ftn347" \o "" </w:instrText>
      </w:r>
      <w:r w:rsidRPr="00197507">
        <w:rPr>
          <w:color w:val="000000"/>
          <w:sz w:val="22"/>
          <w:szCs w:val="22"/>
        </w:rPr>
        <w:fldChar w:fldCharType="separate"/>
      </w:r>
      <w:r w:rsidRPr="00197507">
        <w:rPr>
          <w:rStyle w:val="Collegamentoipertestuale"/>
          <w:color w:val="000000"/>
          <w:sz w:val="22"/>
          <w:szCs w:val="22"/>
        </w:rPr>
        <w:t>[347]</w:t>
      </w:r>
      <w:r w:rsidRPr="00197507">
        <w:rPr>
          <w:color w:val="000000"/>
          <w:sz w:val="22"/>
          <w:szCs w:val="22"/>
        </w:rPr>
        <w:fldChar w:fldCharType="end"/>
      </w:r>
      <w:bookmarkEnd w:id="67"/>
      <w:r w:rsidRPr="00197507">
        <w:rPr>
          <w:color w:val="000000"/>
          <w:sz w:val="22"/>
          <w:szCs w:val="22"/>
        </w:rPr>
        <w:t> È vero che le norme generali presentano un bene che non si deve mai disattendere né trascurare, ma nella loro formulazione non possono abbracciare assolutamente tutte le situazioni particolari. Nello stesso tempo occorre dire che, proprio per questa ragione, ciò che fa parte di un discernimento pratico davanti ad una situazione particolare non può essere elevato al livello di una norma. Questo non solo darebbe luogo a una casuistica insopportabile, ma metterebbe a rischio i valori che si devono custodire con speciale attenzione.</w:t>
      </w:r>
      <w:bookmarkStart w:id="68" w:name="_ftnref348"/>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"_ftn348" \o "" </w:instrText>
      </w:r>
      <w:r w:rsidRPr="00197507">
        <w:rPr>
          <w:color w:val="000000"/>
          <w:sz w:val="22"/>
          <w:szCs w:val="22"/>
        </w:rPr>
        <w:fldChar w:fldCharType="separate"/>
      </w:r>
      <w:r w:rsidRPr="00197507">
        <w:rPr>
          <w:rStyle w:val="Collegamentoipertestuale"/>
          <w:color w:val="000000"/>
          <w:sz w:val="22"/>
          <w:szCs w:val="22"/>
        </w:rPr>
        <w:t>[348]</w:t>
      </w:r>
      <w:r w:rsidRPr="00197507">
        <w:rPr>
          <w:color w:val="000000"/>
          <w:sz w:val="22"/>
          <w:szCs w:val="22"/>
        </w:rPr>
        <w:fldChar w:fldCharType="end"/>
      </w:r>
      <w:bookmarkEnd w:id="68"/>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69" w:name="305"/>
      <w:r w:rsidRPr="00197507">
        <w:rPr>
          <w:color w:val="000000"/>
          <w:sz w:val="22"/>
          <w:szCs w:val="22"/>
        </w:rPr>
        <w:t>305</w:t>
      </w:r>
      <w:bookmarkEnd w:id="69"/>
      <w:r w:rsidRPr="00197507">
        <w:rPr>
          <w:color w:val="000000"/>
          <w:sz w:val="22"/>
          <w:szCs w:val="22"/>
        </w:rPr>
        <w:t>. Pertanto, un Pastore non può sentirsi soddisfatto solo applicando leggi morali a coloro che vivono in situazioni “irregolari”, come se fossero pietre che si lanciano contro la vita delle persone. È il caso dei cuori chiusi, che spesso si nascondono perfino dietro gli insegnamenti della Chiesa «per sedersi sulla cattedra di Mosè e giudicare, qualche volta con superiorità e superficialità, i casi difficili e le famiglie ferite».</w:t>
      </w:r>
      <w:bookmarkStart w:id="70" w:name="_ftnref349"/>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"_ftn349" \o "" </w:instrText>
      </w:r>
      <w:r w:rsidRPr="00197507">
        <w:rPr>
          <w:color w:val="000000"/>
          <w:sz w:val="22"/>
          <w:szCs w:val="22"/>
        </w:rPr>
        <w:fldChar w:fldCharType="separate"/>
      </w:r>
      <w:r w:rsidRPr="00197507">
        <w:rPr>
          <w:rStyle w:val="Collegamentoipertestuale"/>
          <w:color w:val="000000"/>
          <w:sz w:val="22"/>
          <w:szCs w:val="22"/>
        </w:rPr>
        <w:t>[349]</w:t>
      </w:r>
      <w:r w:rsidRPr="00197507">
        <w:rPr>
          <w:color w:val="000000"/>
          <w:sz w:val="22"/>
          <w:szCs w:val="22"/>
        </w:rPr>
        <w:fldChar w:fldCharType="end"/>
      </w:r>
      <w:bookmarkEnd w:id="70"/>
      <w:r w:rsidRPr="00197507">
        <w:rPr>
          <w:color w:val="000000"/>
          <w:sz w:val="22"/>
          <w:szCs w:val="22"/>
        </w:rPr>
        <w:t>In questa medesima linea si è pronunciata la Commissione Teologica Internazionale: «La legge naturale non può dunque essere presentata come un insieme già costituito di regole che si impongono </w:t>
      </w:r>
      <w:r w:rsidRPr="00197507">
        <w:rPr>
          <w:i/>
          <w:iCs/>
          <w:color w:val="000000"/>
          <w:sz w:val="22"/>
          <w:szCs w:val="22"/>
        </w:rPr>
        <w:t>a priori</w:t>
      </w:r>
      <w:r w:rsidRPr="00197507">
        <w:rPr>
          <w:color w:val="000000"/>
          <w:sz w:val="22"/>
          <w:szCs w:val="22"/>
        </w:rPr>
        <w:t> al soggetto morale, ma è una fonte di ispirazione oggettiva per il suo processo, eminentemente personale, di presa di decisione».</w:t>
      </w:r>
      <w:bookmarkStart w:id="71" w:name="_ftnref350"/>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"_ftn350" \o "" </w:instrText>
      </w:r>
      <w:r w:rsidRPr="00197507">
        <w:rPr>
          <w:color w:val="000000"/>
          <w:sz w:val="22"/>
          <w:szCs w:val="22"/>
        </w:rPr>
        <w:fldChar w:fldCharType="separate"/>
      </w:r>
      <w:r w:rsidRPr="00197507">
        <w:rPr>
          <w:rStyle w:val="Collegamentoipertestuale"/>
          <w:color w:val="000000"/>
          <w:sz w:val="22"/>
          <w:szCs w:val="22"/>
        </w:rPr>
        <w:t>[350]</w:t>
      </w:r>
      <w:r w:rsidRPr="00197507">
        <w:rPr>
          <w:color w:val="000000"/>
          <w:sz w:val="22"/>
          <w:szCs w:val="22"/>
        </w:rPr>
        <w:fldChar w:fldCharType="end"/>
      </w:r>
      <w:bookmarkEnd w:id="71"/>
      <w:r w:rsidRPr="00197507">
        <w:rPr>
          <w:color w:val="000000"/>
          <w:sz w:val="22"/>
          <w:szCs w:val="22"/>
        </w:rPr>
        <w:t> A causa dei condizionamenti o dei fattori attenuanti, è possibile che, entro una situazione oggettiva di peccato – che non sia soggettivamente colpevole o che non lo sia in modo pieno – si possa vivere in grazia di Dio, si possa amare, e si possa anche crescere nella vita di grazia e di carità, ricevendo a tale scopo l’aiuto della Chiesa.</w:t>
      </w:r>
      <w:bookmarkStart w:id="72" w:name="_ftnref351"/>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"_ftn351" \o "" </w:instrText>
      </w:r>
      <w:r w:rsidRPr="00197507">
        <w:rPr>
          <w:color w:val="000000"/>
          <w:sz w:val="22"/>
          <w:szCs w:val="22"/>
        </w:rPr>
        <w:fldChar w:fldCharType="separate"/>
      </w:r>
      <w:r w:rsidRPr="00197507">
        <w:rPr>
          <w:rStyle w:val="Collegamentoipertestuale"/>
          <w:color w:val="000000"/>
          <w:sz w:val="22"/>
          <w:szCs w:val="22"/>
        </w:rPr>
        <w:t>[351]</w:t>
      </w:r>
      <w:r w:rsidRPr="00197507">
        <w:rPr>
          <w:color w:val="000000"/>
          <w:sz w:val="22"/>
          <w:szCs w:val="22"/>
        </w:rPr>
        <w:fldChar w:fldCharType="end"/>
      </w:r>
      <w:bookmarkEnd w:id="72"/>
      <w:r w:rsidRPr="00197507">
        <w:rPr>
          <w:color w:val="000000"/>
          <w:sz w:val="22"/>
          <w:szCs w:val="22"/>
        </w:rPr>
        <w:t> Il discernimento deve aiutare a trovare le strade possibili di risposta a Dio e di crescita attraverso i limiti. Credendo che tutto sia bianco o nero, a volte chiudiamo la via della grazia e della crescita e scoraggiamo percorsi di santificazione che danno gloria a Dio. Ricordiamo che «un piccolo passo, in mezzo a grandi limiti umani, può essere più gradito a Dio della vita esteriormente corretta di chi trascorre i suoi giorni senza fronteggiare importanti difficoltà».</w:t>
      </w:r>
      <w:bookmarkStart w:id="73" w:name="_ftnref352"/>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"_ftn352" \o "" </w:instrText>
      </w:r>
      <w:r w:rsidRPr="00197507">
        <w:rPr>
          <w:color w:val="000000"/>
          <w:sz w:val="22"/>
          <w:szCs w:val="22"/>
        </w:rPr>
        <w:fldChar w:fldCharType="separate"/>
      </w:r>
      <w:r w:rsidRPr="00197507">
        <w:rPr>
          <w:rStyle w:val="Collegamentoipertestuale"/>
          <w:color w:val="000000"/>
          <w:sz w:val="22"/>
          <w:szCs w:val="22"/>
        </w:rPr>
        <w:t>[352]</w:t>
      </w:r>
      <w:r w:rsidRPr="00197507">
        <w:rPr>
          <w:color w:val="000000"/>
          <w:sz w:val="22"/>
          <w:szCs w:val="22"/>
        </w:rPr>
        <w:fldChar w:fldCharType="end"/>
      </w:r>
      <w:bookmarkEnd w:id="73"/>
      <w:r w:rsidRPr="00197507">
        <w:rPr>
          <w:color w:val="000000"/>
          <w:sz w:val="22"/>
          <w:szCs w:val="22"/>
        </w:rPr>
        <w:t> La pastorale concreta dei ministri e delle comunità non può mancare di fare propria questa realtà.</w:t>
      </w:r>
    </w:p>
    <w:p w:rsidR="00197507" w:rsidRPr="00197507" w:rsidRDefault="00197507" w:rsidP="00197507">
      <w:pPr>
        <w:pStyle w:val="NormaleWeb"/>
        <w:shd w:val="clear" w:color="auto" w:fill="FFFFFF"/>
        <w:spacing w:before="0" w:beforeAutospacing="0" w:after="120" w:afterAutospacing="0"/>
        <w:jc w:val="both"/>
        <w:rPr>
          <w:color w:val="000000"/>
          <w:sz w:val="22"/>
          <w:szCs w:val="22"/>
        </w:rPr>
      </w:pPr>
      <w:bookmarkStart w:id="74" w:name="306"/>
      <w:r w:rsidRPr="00197507">
        <w:rPr>
          <w:color w:val="000000"/>
          <w:sz w:val="22"/>
          <w:szCs w:val="22"/>
        </w:rPr>
        <w:t>306</w:t>
      </w:r>
      <w:bookmarkEnd w:id="74"/>
      <w:r w:rsidRPr="00197507">
        <w:rPr>
          <w:color w:val="000000"/>
          <w:sz w:val="22"/>
          <w:szCs w:val="22"/>
        </w:rPr>
        <w:t>. In qualunque circostanza, davanti a quanti hanno difficoltà a vivere pienamente la legge divina, deve risuonare l’invito a percorrere la </w:t>
      </w:r>
      <w:r w:rsidRPr="00197507">
        <w:rPr>
          <w:i/>
          <w:iCs/>
          <w:color w:val="000000"/>
          <w:sz w:val="22"/>
          <w:szCs w:val="22"/>
        </w:rPr>
        <w:t xml:space="preserve">via </w:t>
      </w:r>
      <w:proofErr w:type="spellStart"/>
      <w:r w:rsidRPr="00197507">
        <w:rPr>
          <w:i/>
          <w:iCs/>
          <w:color w:val="000000"/>
          <w:sz w:val="22"/>
          <w:szCs w:val="22"/>
        </w:rPr>
        <w:t>caritatis</w:t>
      </w:r>
      <w:proofErr w:type="spellEnd"/>
      <w:r w:rsidRPr="00197507">
        <w:rPr>
          <w:color w:val="000000"/>
          <w:sz w:val="22"/>
          <w:szCs w:val="22"/>
        </w:rPr>
        <w:t>. La carità fraterna è la prima legge dei cristiani (cfr </w:t>
      </w:r>
      <w:proofErr w:type="spellStart"/>
      <w:r w:rsidRPr="00197507">
        <w:rPr>
          <w:i/>
          <w:iCs/>
          <w:color w:val="000000"/>
          <w:sz w:val="22"/>
          <w:szCs w:val="22"/>
        </w:rPr>
        <w:t>Gv</w:t>
      </w:r>
      <w:proofErr w:type="spellEnd"/>
      <w:r w:rsidRPr="00197507">
        <w:rPr>
          <w:color w:val="000000"/>
          <w:sz w:val="22"/>
          <w:szCs w:val="22"/>
        </w:rPr>
        <w:t> 15,12; </w:t>
      </w:r>
      <w:r w:rsidRPr="00197507">
        <w:rPr>
          <w:i/>
          <w:iCs/>
          <w:color w:val="000000"/>
          <w:sz w:val="22"/>
          <w:szCs w:val="22"/>
        </w:rPr>
        <w:t>Gal</w:t>
      </w:r>
      <w:r w:rsidRPr="00197507">
        <w:rPr>
          <w:color w:val="000000"/>
          <w:sz w:val="22"/>
          <w:szCs w:val="22"/>
        </w:rPr>
        <w:t> 5,14). Non dimentichiamo la promessa delle Scritture: «Soprattutto conservate tra voi una carità fervente, perché la carità copre una moltitudine di peccati» (</w:t>
      </w:r>
      <w:r w:rsidRPr="00197507">
        <w:rPr>
          <w:i/>
          <w:iCs/>
          <w:color w:val="000000"/>
          <w:sz w:val="22"/>
          <w:szCs w:val="22"/>
        </w:rPr>
        <w:t xml:space="preserve">1 </w:t>
      </w:r>
      <w:proofErr w:type="spellStart"/>
      <w:r w:rsidRPr="00197507">
        <w:rPr>
          <w:i/>
          <w:iCs/>
          <w:color w:val="000000"/>
          <w:sz w:val="22"/>
          <w:szCs w:val="22"/>
        </w:rPr>
        <w:t>Pt</w:t>
      </w:r>
      <w:proofErr w:type="spellEnd"/>
      <w:r w:rsidRPr="00197507">
        <w:rPr>
          <w:color w:val="000000"/>
          <w:sz w:val="22"/>
          <w:szCs w:val="22"/>
        </w:rPr>
        <w:t> 4,8); «sconta i tuoi peccati con l’elemosina e le tue iniquità con atti di misericordia verso gli afflitti» (</w:t>
      </w:r>
      <w:proofErr w:type="spellStart"/>
      <w:r w:rsidRPr="00197507">
        <w:rPr>
          <w:i/>
          <w:iCs/>
          <w:color w:val="000000"/>
          <w:sz w:val="22"/>
          <w:szCs w:val="22"/>
        </w:rPr>
        <w:t>Dn</w:t>
      </w:r>
      <w:proofErr w:type="spellEnd"/>
      <w:r w:rsidRPr="00197507">
        <w:rPr>
          <w:color w:val="000000"/>
          <w:sz w:val="22"/>
          <w:szCs w:val="22"/>
        </w:rPr>
        <w:t> 4,24); «l’acqua spegne il fuoco che divampa, l’elemosina espia i peccati» (</w:t>
      </w:r>
      <w:r w:rsidRPr="00197507">
        <w:rPr>
          <w:i/>
          <w:iCs/>
          <w:color w:val="000000"/>
          <w:sz w:val="22"/>
          <w:szCs w:val="22"/>
        </w:rPr>
        <w:t>Sir</w:t>
      </w:r>
      <w:r w:rsidRPr="00197507">
        <w:rPr>
          <w:color w:val="000000"/>
          <w:sz w:val="22"/>
          <w:szCs w:val="22"/>
        </w:rPr>
        <w:t> 3,30). È anche ciò che insegna sant’Agostino: «Come dunque se fossimo in pericolo per un incendio correremmo per prima cosa in cerca dell’acqua, con cui poter spegnere l’incendio, […] ugualmente, se qualche fiamma di peccato si è sprigionata dal fieno delle nostre passioni e perciò siamo scossi, rallegriamoci dell’opportunità che ci viene data di fare un’opera di vera misericordia, come se ci fosse offerta la fontana da cui prender l’acqua per spegnere l’incendio che si era acceso».</w:t>
      </w:r>
      <w:bookmarkStart w:id="75" w:name="_ftnref353"/>
      <w:r w:rsidRPr="00197507">
        <w:rPr>
          <w:color w:val="000000"/>
          <w:sz w:val="22"/>
          <w:szCs w:val="22"/>
        </w:rPr>
        <w:fldChar w:fldCharType="begin"/>
      </w:r>
      <w:r w:rsidRPr="00197507">
        <w:rPr>
          <w:color w:val="000000"/>
          <w:sz w:val="22"/>
          <w:szCs w:val="22"/>
        </w:rPr>
        <w:instrText xml:space="preserve"> HYPERLINK "http://w2.vatican.va/content/francesco/it/apost_exhortations/documents/papa-francesco_esortazione-ap_20160319_amoris-laetitia.html" \l "_ftn353" \o "" </w:instrText>
      </w:r>
      <w:r w:rsidRPr="00197507">
        <w:rPr>
          <w:color w:val="000000"/>
          <w:sz w:val="22"/>
          <w:szCs w:val="22"/>
        </w:rPr>
        <w:fldChar w:fldCharType="separate"/>
      </w:r>
      <w:r w:rsidRPr="00197507">
        <w:rPr>
          <w:rStyle w:val="Collegamentoipertestuale"/>
          <w:color w:val="000000"/>
          <w:sz w:val="22"/>
          <w:szCs w:val="22"/>
        </w:rPr>
        <w:t>[353]</w:t>
      </w:r>
      <w:r w:rsidRPr="00197507">
        <w:rPr>
          <w:color w:val="000000"/>
          <w:sz w:val="22"/>
          <w:szCs w:val="22"/>
        </w:rPr>
        <w:fldChar w:fldCharType="end"/>
      </w:r>
      <w:bookmarkEnd w:id="75"/>
    </w:p>
    <w:p w:rsidR="00DF29A2" w:rsidRPr="00197507" w:rsidRDefault="00DF29A2" w:rsidP="00197507">
      <w:pPr>
        <w:spacing w:after="120"/>
        <w:jc w:val="both"/>
        <w:rPr>
          <w:rFonts w:ascii="Times New Roman" w:hAnsi="Times New Roman" w:cs="Times New Roman"/>
        </w:rPr>
      </w:pPr>
    </w:p>
    <w:sectPr w:rsidR="00DF29A2" w:rsidRPr="00197507"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defaultTabStop w:val="708"/>
  <w:hyphenationZone w:val="283"/>
  <w:characterSpacingControl w:val="doNotCompress"/>
  <w:compat/>
  <w:rsids>
    <w:rsidRoot w:val="00197507"/>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87FA0"/>
    <w:rsid w:val="0009303F"/>
    <w:rsid w:val="00093FE6"/>
    <w:rsid w:val="00095D55"/>
    <w:rsid w:val="000968E9"/>
    <w:rsid w:val="00096DA2"/>
    <w:rsid w:val="000A2F97"/>
    <w:rsid w:val="000A3AA6"/>
    <w:rsid w:val="000A46E2"/>
    <w:rsid w:val="000A5D8E"/>
    <w:rsid w:val="000A67B5"/>
    <w:rsid w:val="000A7E64"/>
    <w:rsid w:val="000B01F2"/>
    <w:rsid w:val="000B02C0"/>
    <w:rsid w:val="000B06F5"/>
    <w:rsid w:val="000B0D48"/>
    <w:rsid w:val="000B1206"/>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1A5D"/>
    <w:rsid w:val="000E26C0"/>
    <w:rsid w:val="000E3843"/>
    <w:rsid w:val="000E405A"/>
    <w:rsid w:val="000E79C0"/>
    <w:rsid w:val="000E7BAC"/>
    <w:rsid w:val="000E7D72"/>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453"/>
    <w:rsid w:val="00114F0E"/>
    <w:rsid w:val="00117115"/>
    <w:rsid w:val="00117D1E"/>
    <w:rsid w:val="001215AC"/>
    <w:rsid w:val="0012168D"/>
    <w:rsid w:val="001221D0"/>
    <w:rsid w:val="00124092"/>
    <w:rsid w:val="00124B54"/>
    <w:rsid w:val="00126A25"/>
    <w:rsid w:val="00127F61"/>
    <w:rsid w:val="00130C05"/>
    <w:rsid w:val="00132F33"/>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1712"/>
    <w:rsid w:val="001826C2"/>
    <w:rsid w:val="0018536F"/>
    <w:rsid w:val="00186A69"/>
    <w:rsid w:val="00190C90"/>
    <w:rsid w:val="0019102F"/>
    <w:rsid w:val="001913A7"/>
    <w:rsid w:val="001914E0"/>
    <w:rsid w:val="00191BD6"/>
    <w:rsid w:val="00191C16"/>
    <w:rsid w:val="00191FAF"/>
    <w:rsid w:val="00193557"/>
    <w:rsid w:val="00193E98"/>
    <w:rsid w:val="00194C49"/>
    <w:rsid w:val="00195591"/>
    <w:rsid w:val="00197507"/>
    <w:rsid w:val="001A24AC"/>
    <w:rsid w:val="001A274F"/>
    <w:rsid w:val="001A30A7"/>
    <w:rsid w:val="001A3228"/>
    <w:rsid w:val="001A38D7"/>
    <w:rsid w:val="001A38F7"/>
    <w:rsid w:val="001A68D7"/>
    <w:rsid w:val="001A7626"/>
    <w:rsid w:val="001B038B"/>
    <w:rsid w:val="001B0B10"/>
    <w:rsid w:val="001B0C59"/>
    <w:rsid w:val="001B1A20"/>
    <w:rsid w:val="001B2B14"/>
    <w:rsid w:val="001B38E5"/>
    <w:rsid w:val="001B3F2F"/>
    <w:rsid w:val="001B60B6"/>
    <w:rsid w:val="001B712B"/>
    <w:rsid w:val="001C0C90"/>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16AB"/>
    <w:rsid w:val="001E2327"/>
    <w:rsid w:val="001E4D99"/>
    <w:rsid w:val="001E5CA2"/>
    <w:rsid w:val="001E658D"/>
    <w:rsid w:val="001E77BC"/>
    <w:rsid w:val="001E77C1"/>
    <w:rsid w:val="001F0E18"/>
    <w:rsid w:val="001F5C97"/>
    <w:rsid w:val="001F6778"/>
    <w:rsid w:val="001F7C67"/>
    <w:rsid w:val="00201685"/>
    <w:rsid w:val="00201D1C"/>
    <w:rsid w:val="002024DB"/>
    <w:rsid w:val="0020626B"/>
    <w:rsid w:val="00206875"/>
    <w:rsid w:val="00206B6C"/>
    <w:rsid w:val="0020714F"/>
    <w:rsid w:val="00210561"/>
    <w:rsid w:val="0021138F"/>
    <w:rsid w:val="00211E18"/>
    <w:rsid w:val="00212354"/>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1151"/>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486A"/>
    <w:rsid w:val="002E59D6"/>
    <w:rsid w:val="002E666C"/>
    <w:rsid w:val="002E6F7C"/>
    <w:rsid w:val="002F0445"/>
    <w:rsid w:val="002F1F65"/>
    <w:rsid w:val="002F260D"/>
    <w:rsid w:val="002F2BBE"/>
    <w:rsid w:val="002F3098"/>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17808"/>
    <w:rsid w:val="003206A3"/>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1FA"/>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351B"/>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27CC5"/>
    <w:rsid w:val="004308D3"/>
    <w:rsid w:val="00432ACE"/>
    <w:rsid w:val="00433CA0"/>
    <w:rsid w:val="0043494E"/>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6D"/>
    <w:rsid w:val="004A7D70"/>
    <w:rsid w:val="004B01A0"/>
    <w:rsid w:val="004B24A7"/>
    <w:rsid w:val="004B3056"/>
    <w:rsid w:val="004B53BF"/>
    <w:rsid w:val="004B7224"/>
    <w:rsid w:val="004B730D"/>
    <w:rsid w:val="004B7684"/>
    <w:rsid w:val="004C0CEE"/>
    <w:rsid w:val="004C11A4"/>
    <w:rsid w:val="004C1210"/>
    <w:rsid w:val="004C3338"/>
    <w:rsid w:val="004C3A40"/>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2C0C"/>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B26"/>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0FD3"/>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1091"/>
    <w:rsid w:val="006120A8"/>
    <w:rsid w:val="006133B6"/>
    <w:rsid w:val="00613F9A"/>
    <w:rsid w:val="00614817"/>
    <w:rsid w:val="00616D16"/>
    <w:rsid w:val="006217F8"/>
    <w:rsid w:val="00621CB1"/>
    <w:rsid w:val="00624EC5"/>
    <w:rsid w:val="00626442"/>
    <w:rsid w:val="00626D21"/>
    <w:rsid w:val="00626FB0"/>
    <w:rsid w:val="006279DD"/>
    <w:rsid w:val="00631E25"/>
    <w:rsid w:val="00632478"/>
    <w:rsid w:val="00633DB1"/>
    <w:rsid w:val="00634442"/>
    <w:rsid w:val="00635965"/>
    <w:rsid w:val="00635AE2"/>
    <w:rsid w:val="0063617A"/>
    <w:rsid w:val="0063679E"/>
    <w:rsid w:val="006373BE"/>
    <w:rsid w:val="00637B1B"/>
    <w:rsid w:val="00637B58"/>
    <w:rsid w:val="0064088C"/>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6B4"/>
    <w:rsid w:val="00671E9E"/>
    <w:rsid w:val="0067451B"/>
    <w:rsid w:val="006754EB"/>
    <w:rsid w:val="00675CDF"/>
    <w:rsid w:val="00677147"/>
    <w:rsid w:val="00677922"/>
    <w:rsid w:val="00680B39"/>
    <w:rsid w:val="00680F6C"/>
    <w:rsid w:val="00682098"/>
    <w:rsid w:val="00682704"/>
    <w:rsid w:val="006838EE"/>
    <w:rsid w:val="00683F0F"/>
    <w:rsid w:val="006846A2"/>
    <w:rsid w:val="00684C0C"/>
    <w:rsid w:val="00685477"/>
    <w:rsid w:val="00693086"/>
    <w:rsid w:val="006935D8"/>
    <w:rsid w:val="00694E7E"/>
    <w:rsid w:val="006967C4"/>
    <w:rsid w:val="006979CC"/>
    <w:rsid w:val="006A0D2F"/>
    <w:rsid w:val="006A58B1"/>
    <w:rsid w:val="006A6134"/>
    <w:rsid w:val="006B02C9"/>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0110"/>
    <w:rsid w:val="006F16A0"/>
    <w:rsid w:val="006F2902"/>
    <w:rsid w:val="006F3851"/>
    <w:rsid w:val="006F3F78"/>
    <w:rsid w:val="006F618C"/>
    <w:rsid w:val="006F6923"/>
    <w:rsid w:val="006F78E5"/>
    <w:rsid w:val="00700E20"/>
    <w:rsid w:val="00701B71"/>
    <w:rsid w:val="00704AF4"/>
    <w:rsid w:val="00706AA8"/>
    <w:rsid w:val="00706EA2"/>
    <w:rsid w:val="0070762E"/>
    <w:rsid w:val="00711BDE"/>
    <w:rsid w:val="00712AD8"/>
    <w:rsid w:val="00713C4E"/>
    <w:rsid w:val="00716FD4"/>
    <w:rsid w:val="00720A38"/>
    <w:rsid w:val="007223C4"/>
    <w:rsid w:val="007258F1"/>
    <w:rsid w:val="00725A0E"/>
    <w:rsid w:val="00727B7B"/>
    <w:rsid w:val="00730858"/>
    <w:rsid w:val="007319D8"/>
    <w:rsid w:val="00732632"/>
    <w:rsid w:val="007327AF"/>
    <w:rsid w:val="00733E03"/>
    <w:rsid w:val="00734960"/>
    <w:rsid w:val="00734AEA"/>
    <w:rsid w:val="00736015"/>
    <w:rsid w:val="00736DA7"/>
    <w:rsid w:val="0073758D"/>
    <w:rsid w:val="00737E84"/>
    <w:rsid w:val="00740E7A"/>
    <w:rsid w:val="007425FB"/>
    <w:rsid w:val="00743606"/>
    <w:rsid w:val="00743F7D"/>
    <w:rsid w:val="007448E3"/>
    <w:rsid w:val="00744EFB"/>
    <w:rsid w:val="0074668A"/>
    <w:rsid w:val="00746F31"/>
    <w:rsid w:val="00747774"/>
    <w:rsid w:val="0074782F"/>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3A12"/>
    <w:rsid w:val="0079583B"/>
    <w:rsid w:val="00795DDA"/>
    <w:rsid w:val="00797671"/>
    <w:rsid w:val="007A072B"/>
    <w:rsid w:val="007A2490"/>
    <w:rsid w:val="007A2F3D"/>
    <w:rsid w:val="007A31AE"/>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2F0B"/>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04F9F"/>
    <w:rsid w:val="008100C5"/>
    <w:rsid w:val="008111C7"/>
    <w:rsid w:val="00813E92"/>
    <w:rsid w:val="00814E7C"/>
    <w:rsid w:val="00815384"/>
    <w:rsid w:val="0081547A"/>
    <w:rsid w:val="00815BD2"/>
    <w:rsid w:val="008168CE"/>
    <w:rsid w:val="00817324"/>
    <w:rsid w:val="00820A68"/>
    <w:rsid w:val="00821466"/>
    <w:rsid w:val="0082149D"/>
    <w:rsid w:val="0082167C"/>
    <w:rsid w:val="0082280B"/>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E98"/>
    <w:rsid w:val="00891FB3"/>
    <w:rsid w:val="00893138"/>
    <w:rsid w:val="008950BE"/>
    <w:rsid w:val="00895FBC"/>
    <w:rsid w:val="0089644A"/>
    <w:rsid w:val="00897396"/>
    <w:rsid w:val="008A0639"/>
    <w:rsid w:val="008A14D0"/>
    <w:rsid w:val="008A35BA"/>
    <w:rsid w:val="008A3718"/>
    <w:rsid w:val="008A3BA2"/>
    <w:rsid w:val="008A4E4B"/>
    <w:rsid w:val="008A517D"/>
    <w:rsid w:val="008A51F3"/>
    <w:rsid w:val="008A5836"/>
    <w:rsid w:val="008A5AC3"/>
    <w:rsid w:val="008A75B3"/>
    <w:rsid w:val="008B01F2"/>
    <w:rsid w:val="008B07F7"/>
    <w:rsid w:val="008B1FCB"/>
    <w:rsid w:val="008B2441"/>
    <w:rsid w:val="008B24AB"/>
    <w:rsid w:val="008B2AF0"/>
    <w:rsid w:val="008B4F64"/>
    <w:rsid w:val="008B6154"/>
    <w:rsid w:val="008C14BE"/>
    <w:rsid w:val="008C1FA4"/>
    <w:rsid w:val="008C210C"/>
    <w:rsid w:val="008C3657"/>
    <w:rsid w:val="008C3EC8"/>
    <w:rsid w:val="008C4A49"/>
    <w:rsid w:val="008C5385"/>
    <w:rsid w:val="008C5AD9"/>
    <w:rsid w:val="008C6B2D"/>
    <w:rsid w:val="008C6E10"/>
    <w:rsid w:val="008C77D2"/>
    <w:rsid w:val="008D2EAE"/>
    <w:rsid w:val="008D4178"/>
    <w:rsid w:val="008D5080"/>
    <w:rsid w:val="008D6DAC"/>
    <w:rsid w:val="008D7D49"/>
    <w:rsid w:val="008E050A"/>
    <w:rsid w:val="008E2E0D"/>
    <w:rsid w:val="008E5795"/>
    <w:rsid w:val="008E6A63"/>
    <w:rsid w:val="008E6F78"/>
    <w:rsid w:val="008E7B1E"/>
    <w:rsid w:val="008F0B15"/>
    <w:rsid w:val="008F13FF"/>
    <w:rsid w:val="008F3B48"/>
    <w:rsid w:val="008F60E4"/>
    <w:rsid w:val="008F6AF2"/>
    <w:rsid w:val="008F7A78"/>
    <w:rsid w:val="00900747"/>
    <w:rsid w:val="00900BC2"/>
    <w:rsid w:val="00906359"/>
    <w:rsid w:val="00910D99"/>
    <w:rsid w:val="00911512"/>
    <w:rsid w:val="00911C83"/>
    <w:rsid w:val="00912C99"/>
    <w:rsid w:val="009143DD"/>
    <w:rsid w:val="00914B45"/>
    <w:rsid w:val="009155E9"/>
    <w:rsid w:val="0091654B"/>
    <w:rsid w:val="0091743C"/>
    <w:rsid w:val="009179A6"/>
    <w:rsid w:val="00917F72"/>
    <w:rsid w:val="00920A44"/>
    <w:rsid w:val="0092193F"/>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472"/>
    <w:rsid w:val="0097262A"/>
    <w:rsid w:val="009728BD"/>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97729"/>
    <w:rsid w:val="009A05BB"/>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4A0A"/>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992"/>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97253"/>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DC7"/>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37FE9"/>
    <w:rsid w:val="00B404AB"/>
    <w:rsid w:val="00B40AC1"/>
    <w:rsid w:val="00B40C23"/>
    <w:rsid w:val="00B41898"/>
    <w:rsid w:val="00B41FA3"/>
    <w:rsid w:val="00B43828"/>
    <w:rsid w:val="00B4497F"/>
    <w:rsid w:val="00B4758C"/>
    <w:rsid w:val="00B47A7A"/>
    <w:rsid w:val="00B50553"/>
    <w:rsid w:val="00B513F0"/>
    <w:rsid w:val="00B52FE3"/>
    <w:rsid w:val="00B5337B"/>
    <w:rsid w:val="00B533D8"/>
    <w:rsid w:val="00B53C30"/>
    <w:rsid w:val="00B541B5"/>
    <w:rsid w:val="00B54849"/>
    <w:rsid w:val="00B551AE"/>
    <w:rsid w:val="00B560AA"/>
    <w:rsid w:val="00B5685D"/>
    <w:rsid w:val="00B63311"/>
    <w:rsid w:val="00B64282"/>
    <w:rsid w:val="00B667FC"/>
    <w:rsid w:val="00B70C55"/>
    <w:rsid w:val="00B71216"/>
    <w:rsid w:val="00B7168F"/>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1F6C"/>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34E8"/>
    <w:rsid w:val="00C1637E"/>
    <w:rsid w:val="00C173BE"/>
    <w:rsid w:val="00C20084"/>
    <w:rsid w:val="00C20B77"/>
    <w:rsid w:val="00C20FFD"/>
    <w:rsid w:val="00C223B3"/>
    <w:rsid w:val="00C23360"/>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A01"/>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5A"/>
    <w:rsid w:val="00C801A8"/>
    <w:rsid w:val="00C8097D"/>
    <w:rsid w:val="00C81A90"/>
    <w:rsid w:val="00C81EC7"/>
    <w:rsid w:val="00C821EB"/>
    <w:rsid w:val="00C82571"/>
    <w:rsid w:val="00C83A18"/>
    <w:rsid w:val="00C84167"/>
    <w:rsid w:val="00C851CB"/>
    <w:rsid w:val="00C85543"/>
    <w:rsid w:val="00C868A4"/>
    <w:rsid w:val="00C868F2"/>
    <w:rsid w:val="00C90828"/>
    <w:rsid w:val="00C923CB"/>
    <w:rsid w:val="00C92609"/>
    <w:rsid w:val="00C92861"/>
    <w:rsid w:val="00C95672"/>
    <w:rsid w:val="00CA20BC"/>
    <w:rsid w:val="00CA60AE"/>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23E9"/>
    <w:rsid w:val="00CE3DFD"/>
    <w:rsid w:val="00CE4120"/>
    <w:rsid w:val="00CE421C"/>
    <w:rsid w:val="00CE4FC5"/>
    <w:rsid w:val="00CF05CF"/>
    <w:rsid w:val="00CF092A"/>
    <w:rsid w:val="00CF0E4A"/>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14F6"/>
    <w:rsid w:val="00D229BD"/>
    <w:rsid w:val="00D251DF"/>
    <w:rsid w:val="00D279BD"/>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774AB"/>
    <w:rsid w:val="00D8025F"/>
    <w:rsid w:val="00D80C5B"/>
    <w:rsid w:val="00D822E0"/>
    <w:rsid w:val="00D8383D"/>
    <w:rsid w:val="00D839F6"/>
    <w:rsid w:val="00D8476F"/>
    <w:rsid w:val="00D8594A"/>
    <w:rsid w:val="00D91A87"/>
    <w:rsid w:val="00D922A3"/>
    <w:rsid w:val="00D92347"/>
    <w:rsid w:val="00D94D5B"/>
    <w:rsid w:val="00D9618A"/>
    <w:rsid w:val="00D9753F"/>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462B"/>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81"/>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B6FC6"/>
    <w:rsid w:val="00EC01C9"/>
    <w:rsid w:val="00EC1702"/>
    <w:rsid w:val="00EC172C"/>
    <w:rsid w:val="00EC179F"/>
    <w:rsid w:val="00EC1A08"/>
    <w:rsid w:val="00EC1B42"/>
    <w:rsid w:val="00EC5AB3"/>
    <w:rsid w:val="00EC6604"/>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E6F28"/>
    <w:rsid w:val="00EF120C"/>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3BAE"/>
    <w:rsid w:val="00F24E50"/>
    <w:rsid w:val="00F252A2"/>
    <w:rsid w:val="00F2534B"/>
    <w:rsid w:val="00F25BC8"/>
    <w:rsid w:val="00F25C1F"/>
    <w:rsid w:val="00F278BC"/>
    <w:rsid w:val="00F30AF8"/>
    <w:rsid w:val="00F3105C"/>
    <w:rsid w:val="00F32724"/>
    <w:rsid w:val="00F33580"/>
    <w:rsid w:val="00F34900"/>
    <w:rsid w:val="00F3535D"/>
    <w:rsid w:val="00F35FFD"/>
    <w:rsid w:val="00F367F6"/>
    <w:rsid w:val="00F41A37"/>
    <w:rsid w:val="00F4272B"/>
    <w:rsid w:val="00F42956"/>
    <w:rsid w:val="00F439C8"/>
    <w:rsid w:val="00F4558F"/>
    <w:rsid w:val="00F45A99"/>
    <w:rsid w:val="00F4660C"/>
    <w:rsid w:val="00F503E9"/>
    <w:rsid w:val="00F53CB9"/>
    <w:rsid w:val="00F553D4"/>
    <w:rsid w:val="00F56204"/>
    <w:rsid w:val="00F57EAF"/>
    <w:rsid w:val="00F605C6"/>
    <w:rsid w:val="00F62494"/>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718E"/>
    <w:rsid w:val="00FD1182"/>
    <w:rsid w:val="00FD1C98"/>
    <w:rsid w:val="00FD21E5"/>
    <w:rsid w:val="00FD353C"/>
    <w:rsid w:val="00FD3CCB"/>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975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97507"/>
    <w:rPr>
      <w:color w:val="0000FF"/>
      <w:u w:val="single"/>
    </w:rPr>
  </w:style>
</w:styles>
</file>

<file path=word/webSettings.xml><?xml version="1.0" encoding="utf-8"?>
<w:webSettings xmlns:r="http://schemas.openxmlformats.org/officeDocument/2006/relationships" xmlns:w="http://schemas.openxmlformats.org/wordprocessingml/2006/main">
  <w:divs>
    <w:div w:id="832263389">
      <w:bodyDiv w:val="1"/>
      <w:marLeft w:val="0"/>
      <w:marRight w:val="0"/>
      <w:marTop w:val="0"/>
      <w:marBottom w:val="0"/>
      <w:divBdr>
        <w:top w:val="none" w:sz="0" w:space="0" w:color="auto"/>
        <w:left w:val="none" w:sz="0" w:space="0" w:color="auto"/>
        <w:bottom w:val="none" w:sz="0" w:space="0" w:color="auto"/>
        <w:right w:val="none" w:sz="0" w:space="0" w:color="auto"/>
      </w:divBdr>
    </w:div>
    <w:div w:id="1176917233">
      <w:bodyDiv w:val="1"/>
      <w:marLeft w:val="0"/>
      <w:marRight w:val="0"/>
      <w:marTop w:val="0"/>
      <w:marBottom w:val="0"/>
      <w:divBdr>
        <w:top w:val="none" w:sz="0" w:space="0" w:color="auto"/>
        <w:left w:val="none" w:sz="0" w:space="0" w:color="auto"/>
        <w:bottom w:val="none" w:sz="0" w:space="0" w:color="auto"/>
        <w:right w:val="none" w:sz="0" w:space="0" w:color="auto"/>
      </w:divBdr>
    </w:div>
    <w:div w:id="1283196191">
      <w:bodyDiv w:val="1"/>
      <w:marLeft w:val="0"/>
      <w:marRight w:val="0"/>
      <w:marTop w:val="0"/>
      <w:marBottom w:val="0"/>
      <w:divBdr>
        <w:top w:val="none" w:sz="0" w:space="0" w:color="auto"/>
        <w:left w:val="none" w:sz="0" w:space="0" w:color="auto"/>
        <w:bottom w:val="none" w:sz="0" w:space="0" w:color="auto"/>
        <w:right w:val="none" w:sz="0" w:space="0" w:color="auto"/>
      </w:divBdr>
    </w:div>
    <w:div w:id="15233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va/archive/ccc_it/ccc-it_index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5501</Words>
  <Characters>31359</Characters>
  <Application>Microsoft Office Word</Application>
  <DocSecurity>0</DocSecurity>
  <Lines>261</Lines>
  <Paragraphs>73</Paragraphs>
  <ScaleCrop>false</ScaleCrop>
  <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cp:revision>
  <dcterms:created xsi:type="dcterms:W3CDTF">2019-05-13T08:35:00Z</dcterms:created>
  <dcterms:modified xsi:type="dcterms:W3CDTF">2019-05-13T08:44:00Z</dcterms:modified>
</cp:coreProperties>
</file>