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4907" w:rsidRPr="00DF70F2" w:rsidRDefault="00FE4907" w:rsidP="00FE4907">
      <w:pPr>
        <w:pStyle w:val="Titolo"/>
        <w:rPr>
          <w:rFonts w:ascii="Cambria" w:hAnsi="Cambria"/>
          <w:b/>
          <w:lang w:val="fr-FR"/>
        </w:rPr>
      </w:pPr>
      <w:r w:rsidRPr="00DF70F2">
        <w:rPr>
          <w:rFonts w:ascii="Cambria" w:hAnsi="Cambria"/>
          <w:b/>
          <w:lang w:val="fr-FR"/>
        </w:rPr>
        <w:t xml:space="preserve">Curriculum vitae et </w:t>
      </w:r>
      <w:proofErr w:type="spellStart"/>
      <w:r w:rsidRPr="00DF70F2">
        <w:rPr>
          <w:rFonts w:ascii="Cambria" w:hAnsi="Cambria"/>
          <w:b/>
          <w:lang w:val="fr-FR"/>
        </w:rPr>
        <w:t>operum</w:t>
      </w:r>
      <w:proofErr w:type="spellEnd"/>
    </w:p>
    <w:p w:rsidR="00FE4907" w:rsidRPr="00DF70F2" w:rsidRDefault="00DF70F2" w:rsidP="00FE4907">
      <w:pPr>
        <w:pStyle w:val="Titolo"/>
        <w:rPr>
          <w:rFonts w:ascii="Cambria" w:hAnsi="Cambria"/>
          <w:b/>
        </w:rPr>
      </w:pPr>
      <w:proofErr w:type="gramStart"/>
      <w:r>
        <w:rPr>
          <w:rFonts w:ascii="Cambria" w:hAnsi="Cambria"/>
          <w:b/>
        </w:rPr>
        <w:t>di</w:t>
      </w:r>
      <w:proofErr w:type="gramEnd"/>
      <w:r>
        <w:rPr>
          <w:rFonts w:ascii="Cambria" w:hAnsi="Cambria"/>
          <w:b/>
        </w:rPr>
        <w:t xml:space="preserve"> </w:t>
      </w:r>
      <w:r w:rsidR="00FE4907" w:rsidRPr="00DF70F2">
        <w:rPr>
          <w:rFonts w:ascii="Cambria" w:hAnsi="Cambria"/>
          <w:b/>
        </w:rPr>
        <w:t>Mario Florio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BC2BF2" w:rsidRDefault="00DF70F2" w:rsidP="00FE4907">
      <w:pPr>
        <w:jc w:val="both"/>
        <w:rPr>
          <w:rFonts w:ascii="Cambria" w:hAnsi="Cambria"/>
          <w:sz w:val="22"/>
          <w:szCs w:val="22"/>
        </w:rPr>
      </w:pPr>
      <w:r w:rsidRPr="00BC2BF2">
        <w:rPr>
          <w:rFonts w:ascii="Cambria" w:hAnsi="Cambria"/>
          <w:sz w:val="22"/>
          <w:szCs w:val="22"/>
        </w:rPr>
        <w:t>MARIO F</w:t>
      </w:r>
      <w:r w:rsidRPr="00BC2BF2">
        <w:rPr>
          <w:rFonts w:ascii="Cambria" w:hAnsi="Cambria"/>
          <w:smallCaps/>
          <w:sz w:val="22"/>
          <w:szCs w:val="22"/>
        </w:rPr>
        <w:t>LORIO, NATO A PESARO NEL 1961,</w:t>
      </w:r>
      <w:r w:rsidRPr="00BC2BF2">
        <w:rPr>
          <w:rFonts w:ascii="Cambria" w:hAnsi="Cambria"/>
          <w:sz w:val="22"/>
          <w:szCs w:val="22"/>
        </w:rPr>
        <w:t xml:space="preserve"> È DAL 1989 PRESBITERO NELLA ARCIDIOCESI DI PESARO. </w:t>
      </w:r>
      <w:r w:rsidR="00BC2BF2" w:rsidRPr="00BC2BF2">
        <w:rPr>
          <w:rFonts w:ascii="Cambria" w:hAnsi="Cambria"/>
          <w:sz w:val="22"/>
          <w:szCs w:val="22"/>
        </w:rPr>
        <w:t>ATTUALMENTE È PARROCO MODERATORE DELLA COMUNITÀ PASTORALE S. GIOVANNI PAOLO II NELLA ARCIDIOCESI DI PESARO.</w:t>
      </w:r>
    </w:p>
    <w:p w:rsidR="00616CB9" w:rsidRPr="00DF70F2" w:rsidRDefault="00616CB9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mallCaps/>
          <w:sz w:val="24"/>
        </w:rPr>
      </w:pPr>
      <w:r w:rsidRPr="00DF70F2">
        <w:rPr>
          <w:rFonts w:ascii="Cambria" w:hAnsi="Cambria"/>
          <w:sz w:val="24"/>
        </w:rPr>
        <w:tab/>
        <w:t>S</w:t>
      </w:r>
      <w:r w:rsidRPr="00DF70F2">
        <w:rPr>
          <w:rFonts w:ascii="Cambria" w:hAnsi="Cambria"/>
          <w:smallCaps/>
          <w:sz w:val="24"/>
        </w:rPr>
        <w:t>tudi</w:t>
      </w:r>
    </w:p>
    <w:p w:rsidR="00FE4907" w:rsidRPr="00DF70F2" w:rsidRDefault="00FE4907" w:rsidP="00FE4907">
      <w:pPr>
        <w:jc w:val="both"/>
        <w:rPr>
          <w:rFonts w:ascii="Cambria" w:hAnsi="Cambria"/>
          <w:smallCap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Dopo la maturità (19</w:t>
      </w:r>
      <w:r w:rsidR="00616CB9" w:rsidRPr="00DF70F2">
        <w:rPr>
          <w:rFonts w:ascii="Cambria" w:hAnsi="Cambria"/>
          <w:sz w:val="24"/>
        </w:rPr>
        <w:t xml:space="preserve">80), ha conseguito nel 1985 il </w:t>
      </w:r>
      <w:proofErr w:type="spellStart"/>
      <w:r w:rsidR="00616CB9" w:rsidRPr="00DF70F2">
        <w:rPr>
          <w:rFonts w:ascii="Cambria" w:hAnsi="Cambria"/>
          <w:sz w:val="24"/>
        </w:rPr>
        <w:t>B</w:t>
      </w:r>
      <w:r w:rsidRPr="00DF70F2">
        <w:rPr>
          <w:rFonts w:ascii="Cambria" w:hAnsi="Cambria"/>
          <w:sz w:val="24"/>
        </w:rPr>
        <w:t>acellierato</w:t>
      </w:r>
      <w:proofErr w:type="spellEnd"/>
      <w:r w:rsidRPr="00DF70F2">
        <w:rPr>
          <w:rFonts w:ascii="Cambria" w:hAnsi="Cambria"/>
          <w:sz w:val="24"/>
        </w:rPr>
        <w:t xml:space="preserve"> in Teologia presso l’Istituto Teologico Marchigiano</w:t>
      </w:r>
      <w:r w:rsidR="00BC2BF2">
        <w:rPr>
          <w:rFonts w:ascii="Cambria" w:hAnsi="Cambria"/>
          <w:sz w:val="24"/>
        </w:rPr>
        <w:t xml:space="preserve"> allora affiliato alla PUL</w:t>
      </w:r>
      <w:r w:rsidRPr="00DF70F2">
        <w:rPr>
          <w:rFonts w:ascii="Cambria" w:hAnsi="Cambria"/>
          <w:sz w:val="24"/>
        </w:rPr>
        <w:t xml:space="preserve"> (presso il Pontificio Seminario Regionale di Fano).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Ha frequentato il ciclo di specializzazione in Teologia dogmatica presso </w:t>
      </w:r>
      <w:smartTag w:uri="urn:schemas-microsoft-com:office:smarttags" w:element="PersonName">
        <w:smartTagPr>
          <w:attr w:name="ProductID" w:val="la Pontificia Universit￠ Gregoriana"/>
        </w:smartTagPr>
        <w:r w:rsidRPr="00DF70F2">
          <w:rPr>
            <w:rFonts w:ascii="Cambria" w:hAnsi="Cambria"/>
            <w:sz w:val="24"/>
          </w:rPr>
          <w:t>la Pontificia Università Gregoriana</w:t>
        </w:r>
      </w:smartTag>
      <w:r w:rsidRPr="00DF70F2">
        <w:rPr>
          <w:rFonts w:ascii="Cambria" w:hAnsi="Cambria"/>
          <w:sz w:val="24"/>
        </w:rPr>
        <w:t xml:space="preserve"> (Roma) nel biennio 1985/’87 conseguendo la licenza in Sacra Teologia.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Presso </w:t>
      </w:r>
      <w:smartTag w:uri="urn:schemas-microsoft-com:office:smarttags" w:element="PersonName">
        <w:smartTagPr>
          <w:attr w:name="ProductID" w:val="la medesima Pontificia Universit￠"/>
        </w:smartTagPr>
        <w:r w:rsidRPr="00DF70F2">
          <w:rPr>
            <w:rFonts w:ascii="Cambria" w:hAnsi="Cambria"/>
            <w:sz w:val="24"/>
          </w:rPr>
          <w:t>la medesima Pontificia Università</w:t>
        </w:r>
      </w:smartTag>
      <w:r w:rsidRPr="00DF70F2">
        <w:rPr>
          <w:rFonts w:ascii="Cambria" w:hAnsi="Cambria"/>
          <w:sz w:val="24"/>
        </w:rPr>
        <w:t xml:space="preserve"> ha conseguito il titolo di ‘Dottore in Sacra Teologia’ il 21.III.1994 (con votazione ‘Magna </w:t>
      </w:r>
      <w:proofErr w:type="spellStart"/>
      <w:r w:rsidRPr="00DF70F2">
        <w:rPr>
          <w:rFonts w:ascii="Cambria" w:hAnsi="Cambria"/>
          <w:sz w:val="24"/>
        </w:rPr>
        <w:t>cum</w:t>
      </w:r>
      <w:proofErr w:type="spellEnd"/>
      <w:r w:rsidRPr="00DF70F2">
        <w:rPr>
          <w:rFonts w:ascii="Cambria" w:hAnsi="Cambria"/>
          <w:sz w:val="24"/>
        </w:rPr>
        <w:t xml:space="preserve"> laude’).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Default="00FE4907" w:rsidP="00FE4907">
      <w:pPr>
        <w:jc w:val="both"/>
        <w:rPr>
          <w:rFonts w:ascii="Cambria" w:hAnsi="Cambria"/>
          <w:smallCaps/>
          <w:sz w:val="24"/>
        </w:rPr>
      </w:pPr>
      <w:r w:rsidRPr="00DF70F2">
        <w:rPr>
          <w:rFonts w:ascii="Cambria" w:hAnsi="Cambria"/>
          <w:sz w:val="24"/>
        </w:rPr>
        <w:tab/>
      </w:r>
      <w:r w:rsidR="00BC2BF2">
        <w:rPr>
          <w:rFonts w:ascii="Cambria" w:hAnsi="Cambria"/>
          <w:smallCaps/>
          <w:sz w:val="24"/>
        </w:rPr>
        <w:t>Docenza</w:t>
      </w:r>
      <w:r w:rsidR="00490F59">
        <w:rPr>
          <w:rFonts w:ascii="Cambria" w:hAnsi="Cambria"/>
          <w:smallCaps/>
          <w:sz w:val="24"/>
        </w:rPr>
        <w:t>, pubblicazioni e incarichi accademici</w:t>
      </w:r>
    </w:p>
    <w:p w:rsidR="00490F59" w:rsidRDefault="00490F59" w:rsidP="00FE4907">
      <w:pPr>
        <w:jc w:val="both"/>
        <w:rPr>
          <w:rFonts w:ascii="Cambria" w:hAnsi="Cambria"/>
          <w:smallCaps/>
          <w:sz w:val="24"/>
        </w:rPr>
      </w:pPr>
    </w:p>
    <w:p w:rsidR="00490F59" w:rsidRPr="00490F59" w:rsidRDefault="00490F59" w:rsidP="00490F59">
      <w:pPr>
        <w:pStyle w:val="Paragrafoelenco"/>
        <w:numPr>
          <w:ilvl w:val="0"/>
          <w:numId w:val="2"/>
        </w:numPr>
        <w:jc w:val="both"/>
        <w:rPr>
          <w:rFonts w:ascii="Cambria" w:hAnsi="Cambria"/>
          <w:smallCaps/>
          <w:sz w:val="24"/>
        </w:rPr>
      </w:pPr>
      <w:r>
        <w:rPr>
          <w:rFonts w:ascii="Cambria" w:hAnsi="Cambria"/>
          <w:smallCaps/>
          <w:sz w:val="24"/>
        </w:rPr>
        <w:t>Docenza</w:t>
      </w:r>
    </w:p>
    <w:p w:rsidR="00FE4907" w:rsidRPr="00DF70F2" w:rsidRDefault="00FE4907" w:rsidP="00FE4907">
      <w:pPr>
        <w:jc w:val="both"/>
        <w:rPr>
          <w:rFonts w:ascii="Cambria" w:hAnsi="Cambria"/>
          <w:smallCaps/>
          <w:sz w:val="24"/>
        </w:rPr>
      </w:pPr>
    </w:p>
    <w:p w:rsidR="00FE4907" w:rsidRPr="00DF70F2" w:rsidRDefault="00FE4907" w:rsidP="00FE4907">
      <w:pPr>
        <w:pStyle w:val="Corpotesto"/>
        <w:ind w:firstLine="708"/>
        <w:rPr>
          <w:rFonts w:ascii="Cambria" w:hAnsi="Cambria"/>
        </w:rPr>
      </w:pPr>
      <w:r w:rsidRPr="00DF70F2">
        <w:rPr>
          <w:rFonts w:ascii="Cambria" w:hAnsi="Cambria"/>
        </w:rPr>
        <w:t>Negli anni trascorsi dall’aggregazione dell’ITM alla Facoltà di S. Teologia della PUL (1995), prima quale docente incaricato (dal 1995) poi quale docente stabile straordinario di Teologia sacramentaria (dal 1999) e infine quale docente stabile ordinario di Teol</w:t>
      </w:r>
      <w:r w:rsidR="00616CB9" w:rsidRPr="00DF70F2">
        <w:rPr>
          <w:rFonts w:ascii="Cambria" w:hAnsi="Cambria"/>
        </w:rPr>
        <w:t xml:space="preserve">ogia sacramentaria (dal 2004), </w:t>
      </w:r>
      <w:r w:rsidRPr="00DF70F2">
        <w:rPr>
          <w:rFonts w:ascii="Cambria" w:hAnsi="Cambria"/>
        </w:rPr>
        <w:t>ha tenuto i seguenti corsi e seminari: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</w:rPr>
        <w:t xml:space="preserve">Al II Ciclo (Licenza): 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La dimensione antropologico-simbolica della </w:t>
      </w:r>
      <w:proofErr w:type="spellStart"/>
      <w:r w:rsidRPr="00DF70F2">
        <w:rPr>
          <w:rFonts w:ascii="Cambria" w:hAnsi="Cambria"/>
          <w:i/>
        </w:rPr>
        <w:t>sacramentalità</w:t>
      </w:r>
      <w:proofErr w:type="spellEnd"/>
      <w:r w:rsidRPr="00DF70F2">
        <w:rPr>
          <w:rFonts w:ascii="Cambria" w:hAnsi="Cambria"/>
          <w:i/>
        </w:rPr>
        <w:t xml:space="preserve"> </w:t>
      </w:r>
      <w:r w:rsidRPr="00DF70F2">
        <w:rPr>
          <w:rFonts w:ascii="Cambria" w:hAnsi="Cambria"/>
        </w:rPr>
        <w:t>(fondamentale) – 2 ore annuali (ogni due anni)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La relazione tra Battesimo ed Eucaristia nei dialoghi ecumenici internazionali </w:t>
      </w:r>
      <w:r w:rsidRPr="00DF70F2">
        <w:rPr>
          <w:rFonts w:ascii="Cambria" w:hAnsi="Cambria"/>
        </w:rPr>
        <w:t>(</w:t>
      </w:r>
      <w:proofErr w:type="spellStart"/>
      <w:r w:rsidRPr="00DF70F2">
        <w:rPr>
          <w:rFonts w:ascii="Cambria" w:hAnsi="Cambria"/>
        </w:rPr>
        <w:t>opz</w:t>
      </w:r>
      <w:proofErr w:type="spellEnd"/>
      <w:r w:rsidRPr="00DF70F2">
        <w:rPr>
          <w:rFonts w:ascii="Cambria" w:hAnsi="Cambria"/>
        </w:rPr>
        <w:t xml:space="preserve">.) – 2 ore </w:t>
      </w:r>
      <w:proofErr w:type="spellStart"/>
      <w:r w:rsidRPr="00DF70F2">
        <w:rPr>
          <w:rFonts w:ascii="Cambria" w:hAnsi="Cambria"/>
        </w:rPr>
        <w:t>sem</w:t>
      </w:r>
      <w:proofErr w:type="spellEnd"/>
      <w:r w:rsidRPr="00DF70F2">
        <w:rPr>
          <w:rFonts w:ascii="Cambria" w:hAnsi="Cambria"/>
        </w:rPr>
        <w:t>.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Il sacramento della penitenza nel dinamismo della vita cristiana </w:t>
      </w:r>
      <w:r w:rsidRPr="00DF70F2">
        <w:rPr>
          <w:rFonts w:ascii="Cambria" w:hAnsi="Cambria"/>
        </w:rPr>
        <w:t>(</w:t>
      </w:r>
      <w:proofErr w:type="spellStart"/>
      <w:r w:rsidRPr="00DF70F2">
        <w:rPr>
          <w:rFonts w:ascii="Cambria" w:hAnsi="Cambria"/>
        </w:rPr>
        <w:t>opz</w:t>
      </w:r>
      <w:proofErr w:type="spellEnd"/>
      <w:r w:rsidRPr="00DF70F2">
        <w:rPr>
          <w:rFonts w:ascii="Cambria" w:hAnsi="Cambria"/>
        </w:rPr>
        <w:t xml:space="preserve">.) – 2 ore </w:t>
      </w:r>
      <w:proofErr w:type="spellStart"/>
      <w:r w:rsidRPr="00DF70F2">
        <w:rPr>
          <w:rFonts w:ascii="Cambria" w:hAnsi="Cambria"/>
        </w:rPr>
        <w:t>sem</w:t>
      </w:r>
      <w:proofErr w:type="spellEnd"/>
      <w:r w:rsidRPr="00DF70F2">
        <w:rPr>
          <w:rFonts w:ascii="Cambria" w:hAnsi="Cambria"/>
        </w:rPr>
        <w:t>.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Il ministero petrino come presidenza della comunione in prospettiva </w:t>
      </w:r>
      <w:proofErr w:type="spellStart"/>
      <w:r w:rsidRPr="00DF70F2">
        <w:rPr>
          <w:rFonts w:ascii="Cambria" w:hAnsi="Cambria"/>
          <w:i/>
        </w:rPr>
        <w:t>ecum</w:t>
      </w:r>
      <w:proofErr w:type="spellEnd"/>
      <w:r w:rsidRPr="00DF70F2">
        <w:rPr>
          <w:rFonts w:ascii="Cambria" w:hAnsi="Cambria"/>
          <w:i/>
        </w:rPr>
        <w:t xml:space="preserve">. </w:t>
      </w:r>
      <w:r w:rsidRPr="00DF70F2">
        <w:rPr>
          <w:rFonts w:ascii="Cambria" w:hAnsi="Cambria"/>
        </w:rPr>
        <w:t>(</w:t>
      </w:r>
      <w:proofErr w:type="gramStart"/>
      <w:r w:rsidRPr="00DF70F2">
        <w:rPr>
          <w:rFonts w:ascii="Cambria" w:hAnsi="Cambria"/>
        </w:rPr>
        <w:t>in</w:t>
      </w:r>
      <w:proofErr w:type="gramEnd"/>
      <w:r w:rsidRPr="00DF70F2">
        <w:rPr>
          <w:rFonts w:ascii="Cambria" w:hAnsi="Cambria"/>
        </w:rPr>
        <w:t xml:space="preserve"> forma di </w:t>
      </w:r>
      <w:proofErr w:type="spellStart"/>
      <w:r w:rsidRPr="00DF70F2">
        <w:rPr>
          <w:rFonts w:ascii="Cambria" w:hAnsi="Cambria"/>
        </w:rPr>
        <w:t>opz</w:t>
      </w:r>
      <w:proofErr w:type="spellEnd"/>
      <w:r w:rsidRPr="00DF70F2">
        <w:rPr>
          <w:rFonts w:ascii="Cambria" w:hAnsi="Cambria"/>
        </w:rPr>
        <w:t xml:space="preserve">) – 2 ore </w:t>
      </w:r>
      <w:proofErr w:type="spellStart"/>
      <w:r w:rsidRPr="00DF70F2">
        <w:rPr>
          <w:rFonts w:ascii="Cambria" w:hAnsi="Cambria"/>
        </w:rPr>
        <w:t>sem</w:t>
      </w:r>
      <w:proofErr w:type="spellEnd"/>
      <w:r w:rsidRPr="00DF70F2">
        <w:rPr>
          <w:rFonts w:ascii="Cambria" w:hAnsi="Cambria"/>
        </w:rPr>
        <w:t>.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L’inculturazione della fede e della prassi sacramentaria </w:t>
      </w:r>
      <w:r w:rsidRPr="00DF70F2">
        <w:rPr>
          <w:rFonts w:ascii="Cambria" w:hAnsi="Cambria"/>
        </w:rPr>
        <w:t xml:space="preserve">(in forma di </w:t>
      </w:r>
      <w:proofErr w:type="spellStart"/>
      <w:r w:rsidRPr="00DF70F2">
        <w:rPr>
          <w:rFonts w:ascii="Cambria" w:hAnsi="Cambria"/>
        </w:rPr>
        <w:t>opz</w:t>
      </w:r>
      <w:proofErr w:type="spellEnd"/>
      <w:r w:rsidRPr="00DF70F2">
        <w:rPr>
          <w:rFonts w:ascii="Cambria" w:hAnsi="Cambria"/>
        </w:rPr>
        <w:t xml:space="preserve">.) – 2 ore </w:t>
      </w:r>
      <w:proofErr w:type="spellStart"/>
      <w:r w:rsidRPr="00DF70F2">
        <w:rPr>
          <w:rFonts w:ascii="Cambria" w:hAnsi="Cambria"/>
        </w:rPr>
        <w:t>sem</w:t>
      </w:r>
      <w:proofErr w:type="spellEnd"/>
      <w:r w:rsidRPr="00DF70F2">
        <w:rPr>
          <w:rFonts w:ascii="Cambria" w:hAnsi="Cambria"/>
        </w:rPr>
        <w:t>.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Il catecumenato, ieri e oggi </w:t>
      </w:r>
      <w:r w:rsidRPr="00DF70F2">
        <w:rPr>
          <w:rFonts w:ascii="Cambria" w:hAnsi="Cambria"/>
        </w:rPr>
        <w:t xml:space="preserve">(seminario) – 2 ore </w:t>
      </w:r>
      <w:proofErr w:type="spellStart"/>
      <w:r w:rsidRPr="00DF70F2">
        <w:rPr>
          <w:rFonts w:ascii="Cambria" w:hAnsi="Cambria"/>
        </w:rPr>
        <w:t>sem</w:t>
      </w:r>
      <w:proofErr w:type="spellEnd"/>
      <w:r w:rsidRPr="00DF70F2">
        <w:rPr>
          <w:rFonts w:ascii="Cambria" w:hAnsi="Cambria"/>
        </w:rPr>
        <w:t>.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L’inculturazione della fede e della prassi sacramentaria </w:t>
      </w:r>
      <w:r w:rsidRPr="00DF70F2">
        <w:rPr>
          <w:rFonts w:ascii="Cambria" w:hAnsi="Cambria"/>
        </w:rPr>
        <w:t>(in forma di seminario) – 2 ore annuali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Il ministero petrino come presidenza della comunione in prospettiva </w:t>
      </w:r>
      <w:proofErr w:type="spellStart"/>
      <w:r w:rsidRPr="00DF70F2">
        <w:rPr>
          <w:rFonts w:ascii="Cambria" w:hAnsi="Cambria"/>
          <w:i/>
        </w:rPr>
        <w:t>ecum</w:t>
      </w:r>
      <w:proofErr w:type="spellEnd"/>
      <w:r w:rsidRPr="00DF70F2">
        <w:rPr>
          <w:rFonts w:ascii="Cambria" w:hAnsi="Cambria"/>
          <w:i/>
        </w:rPr>
        <w:t xml:space="preserve">. </w:t>
      </w:r>
      <w:r w:rsidRPr="00DF70F2">
        <w:rPr>
          <w:rFonts w:ascii="Cambria" w:hAnsi="Cambria"/>
        </w:rPr>
        <w:t>(</w:t>
      </w:r>
      <w:proofErr w:type="gramStart"/>
      <w:r w:rsidRPr="00DF70F2">
        <w:rPr>
          <w:rFonts w:ascii="Cambria" w:hAnsi="Cambria"/>
        </w:rPr>
        <w:t>in</w:t>
      </w:r>
      <w:proofErr w:type="gramEnd"/>
      <w:r w:rsidRPr="00DF70F2">
        <w:rPr>
          <w:rFonts w:ascii="Cambria" w:hAnsi="Cambria"/>
        </w:rPr>
        <w:t xml:space="preserve"> forma di seminario) – 2 ore </w:t>
      </w:r>
      <w:proofErr w:type="spellStart"/>
      <w:r w:rsidRPr="00DF70F2">
        <w:rPr>
          <w:rFonts w:ascii="Cambria" w:hAnsi="Cambria"/>
        </w:rPr>
        <w:t>sem</w:t>
      </w:r>
      <w:proofErr w:type="spellEnd"/>
      <w:r w:rsidRPr="00DF70F2">
        <w:rPr>
          <w:rFonts w:ascii="Cambria" w:hAnsi="Cambria"/>
        </w:rPr>
        <w:t>.</w:t>
      </w:r>
    </w:p>
    <w:p w:rsidR="00616CB9" w:rsidRPr="00DF70F2" w:rsidRDefault="00616CB9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La teologia eucaristica nel periodo postconciliare </w:t>
      </w:r>
      <w:r w:rsidR="00BC2BF2">
        <w:rPr>
          <w:rFonts w:ascii="Cambria" w:hAnsi="Cambria"/>
        </w:rPr>
        <w:t xml:space="preserve">– 2 ore </w:t>
      </w:r>
      <w:proofErr w:type="spellStart"/>
      <w:r w:rsidR="00BC2BF2">
        <w:rPr>
          <w:rFonts w:ascii="Cambria" w:hAnsi="Cambria"/>
        </w:rPr>
        <w:t>sem</w:t>
      </w:r>
      <w:proofErr w:type="spellEnd"/>
      <w:r w:rsidR="00BC2BF2">
        <w:rPr>
          <w:rFonts w:ascii="Cambria" w:hAnsi="Cambria"/>
        </w:rPr>
        <w:t>.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</w:rPr>
        <w:t>Al I ciclo (Istituzionale):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  <w:iCs/>
        </w:rPr>
        <w:t xml:space="preserve">Introduzione al Mistero di Cristo </w:t>
      </w:r>
      <w:r w:rsidRPr="00DF70F2">
        <w:rPr>
          <w:rFonts w:ascii="Cambria" w:hAnsi="Cambria"/>
        </w:rPr>
        <w:t xml:space="preserve">- 2 ore </w:t>
      </w:r>
      <w:proofErr w:type="spellStart"/>
      <w:r w:rsidRPr="00DF70F2">
        <w:rPr>
          <w:rFonts w:ascii="Cambria" w:hAnsi="Cambria"/>
        </w:rPr>
        <w:t>sem</w:t>
      </w:r>
      <w:proofErr w:type="spellEnd"/>
      <w:r w:rsidR="00616CB9" w:rsidRPr="00DF70F2">
        <w:rPr>
          <w:rFonts w:ascii="Cambria" w:hAnsi="Cambria"/>
        </w:rPr>
        <w:t xml:space="preserve"> (fino all’Anno Accademico 2022-2023)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  <w:iCs/>
        </w:rPr>
        <w:t xml:space="preserve">Il sacramento della penitenza e della unzione degli infermi </w:t>
      </w:r>
      <w:r w:rsidRPr="00DF70F2">
        <w:rPr>
          <w:rFonts w:ascii="Cambria" w:hAnsi="Cambria"/>
        </w:rPr>
        <w:t xml:space="preserve">- 2 ore </w:t>
      </w:r>
      <w:proofErr w:type="spellStart"/>
      <w:r w:rsidRPr="00DF70F2">
        <w:rPr>
          <w:rFonts w:ascii="Cambria" w:hAnsi="Cambria"/>
        </w:rPr>
        <w:t>sem</w:t>
      </w:r>
      <w:proofErr w:type="spellEnd"/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  <w:iCs/>
        </w:rPr>
        <w:t xml:space="preserve">Teologia trinitaria </w:t>
      </w:r>
      <w:r w:rsidRPr="00DF70F2">
        <w:rPr>
          <w:rFonts w:ascii="Cambria" w:hAnsi="Cambria"/>
        </w:rPr>
        <w:t>- 2 ore annuali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  <w:iCs/>
        </w:rPr>
        <w:t xml:space="preserve">Teologia e prassi del sacramento della penitenza </w:t>
      </w:r>
      <w:r w:rsidRPr="00DF70F2">
        <w:rPr>
          <w:rFonts w:ascii="Cambria" w:hAnsi="Cambria"/>
        </w:rPr>
        <w:t xml:space="preserve">(seminario) - 2 ore </w:t>
      </w:r>
      <w:proofErr w:type="spellStart"/>
      <w:r w:rsidRPr="00DF70F2">
        <w:rPr>
          <w:rFonts w:ascii="Cambria" w:hAnsi="Cambria"/>
        </w:rPr>
        <w:t>sem</w:t>
      </w:r>
      <w:proofErr w:type="spellEnd"/>
    </w:p>
    <w:p w:rsidR="00FE4907" w:rsidRDefault="00FE4907" w:rsidP="00FE4907">
      <w:pPr>
        <w:pStyle w:val="Corpotesto"/>
        <w:rPr>
          <w:rFonts w:ascii="Cambria" w:hAnsi="Cambria"/>
        </w:rPr>
      </w:pPr>
      <w:r w:rsidRPr="00DF70F2">
        <w:rPr>
          <w:rFonts w:ascii="Cambria" w:hAnsi="Cambria"/>
          <w:i/>
        </w:rPr>
        <w:t xml:space="preserve">Cristologia </w:t>
      </w:r>
      <w:r w:rsidRPr="00DF70F2">
        <w:rPr>
          <w:rFonts w:ascii="Cambria" w:hAnsi="Cambria"/>
        </w:rPr>
        <w:t>- 3 ore annuali</w:t>
      </w:r>
    </w:p>
    <w:p w:rsidR="00490F59" w:rsidRDefault="00490F59" w:rsidP="00FE4907">
      <w:pPr>
        <w:pStyle w:val="Corpotesto"/>
        <w:rPr>
          <w:rFonts w:ascii="Cambria" w:hAnsi="Cambria"/>
        </w:rPr>
      </w:pPr>
    </w:p>
    <w:p w:rsidR="00490F59" w:rsidRPr="00DF70F2" w:rsidRDefault="00490F59" w:rsidP="00FE4907">
      <w:pPr>
        <w:pStyle w:val="Corpotesto"/>
        <w:rPr>
          <w:rFonts w:ascii="Cambria" w:hAnsi="Cambria"/>
        </w:rPr>
      </w:pPr>
      <w:r>
        <w:rPr>
          <w:rFonts w:ascii="Cambria" w:hAnsi="Cambria"/>
        </w:rPr>
        <w:t>Dal 2017 è Docente incaricato di Teologia dell’ecumenismo presso l’ISSR I. Mancini di Urbino.</w:t>
      </w:r>
    </w:p>
    <w:p w:rsidR="00FE4907" w:rsidRPr="00DF70F2" w:rsidRDefault="00FE4907" w:rsidP="00FE4907">
      <w:pPr>
        <w:pStyle w:val="Corpotesto"/>
        <w:rPr>
          <w:rFonts w:ascii="Cambria" w:hAnsi="Cambria"/>
        </w:rPr>
      </w:pPr>
    </w:p>
    <w:p w:rsidR="00FE4907" w:rsidRPr="00DF70F2" w:rsidRDefault="00FE4907" w:rsidP="00BC2BF2">
      <w:pPr>
        <w:pStyle w:val="Corpotesto"/>
        <w:rPr>
          <w:rFonts w:ascii="Cambria" w:hAnsi="Cambria"/>
        </w:rPr>
      </w:pPr>
      <w:r w:rsidRPr="00DF70F2">
        <w:rPr>
          <w:rFonts w:ascii="Cambria" w:hAnsi="Cambria"/>
        </w:rPr>
        <w:tab/>
      </w:r>
    </w:p>
    <w:p w:rsidR="00FE4907" w:rsidRPr="00DF70F2" w:rsidRDefault="00FE4907" w:rsidP="00FE4907">
      <w:pPr>
        <w:rPr>
          <w:rFonts w:ascii="Cambria" w:hAnsi="Cambria"/>
          <w:sz w:val="24"/>
        </w:rPr>
      </w:pPr>
    </w:p>
    <w:p w:rsidR="00FE4907" w:rsidRPr="00DF70F2" w:rsidRDefault="00FE4907" w:rsidP="00FE4907">
      <w:pPr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</w:r>
    </w:p>
    <w:p w:rsidR="00FE4907" w:rsidRPr="00490F59" w:rsidRDefault="00FE4907" w:rsidP="00490F59">
      <w:pPr>
        <w:pStyle w:val="Paragrafoelenco"/>
        <w:numPr>
          <w:ilvl w:val="0"/>
          <w:numId w:val="2"/>
        </w:numPr>
        <w:rPr>
          <w:rFonts w:ascii="Cambria" w:hAnsi="Cambria"/>
          <w:sz w:val="24"/>
        </w:rPr>
      </w:pPr>
      <w:r w:rsidRPr="00490F59">
        <w:rPr>
          <w:rFonts w:ascii="Cambria" w:hAnsi="Cambria"/>
          <w:sz w:val="24"/>
        </w:rPr>
        <w:t>P</w:t>
      </w:r>
      <w:r w:rsidRPr="00490F59">
        <w:rPr>
          <w:rFonts w:ascii="Cambria" w:hAnsi="Cambria"/>
          <w:smallCaps/>
          <w:sz w:val="24"/>
        </w:rPr>
        <w:t>ubblicazioni</w:t>
      </w:r>
      <w:r w:rsidRPr="00490F59">
        <w:rPr>
          <w:rFonts w:ascii="Cambria" w:hAnsi="Cambria"/>
          <w:sz w:val="24"/>
        </w:rPr>
        <w:t xml:space="preserve"> </w:t>
      </w:r>
    </w:p>
    <w:p w:rsidR="00FE4907" w:rsidRPr="00DF70F2" w:rsidRDefault="00FE4907" w:rsidP="00FE4907">
      <w:pPr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smartTag w:uri="urn:schemas-microsoft-com:office:smarttags" w:element="PersonName">
        <w:smartTagPr>
          <w:attr w:name="ProductID" w:val="M. FLORIO"/>
        </w:smartTagPr>
        <w:r w:rsidRPr="00DF70F2">
          <w:rPr>
            <w:rFonts w:ascii="Cambria" w:hAnsi="Cambria"/>
            <w:sz w:val="24"/>
          </w:rPr>
          <w:t>M. F</w:t>
        </w:r>
        <w:r w:rsidRPr="00DF70F2">
          <w:rPr>
            <w:rFonts w:ascii="Cambria" w:hAnsi="Cambria"/>
            <w:smallCaps/>
            <w:sz w:val="24"/>
          </w:rPr>
          <w:t>lorio</w:t>
        </w:r>
      </w:smartTag>
      <w:r w:rsidRPr="00DF70F2">
        <w:rPr>
          <w:rFonts w:ascii="Cambria" w:hAnsi="Cambria"/>
          <w:sz w:val="24"/>
        </w:rPr>
        <w:t xml:space="preserve">, </w:t>
      </w:r>
      <w:r w:rsidRPr="00DF70F2">
        <w:rPr>
          <w:rFonts w:ascii="Cambria" w:hAnsi="Cambria"/>
          <w:i/>
          <w:sz w:val="24"/>
        </w:rPr>
        <w:t xml:space="preserve">Da Gesù Cristo alla Trinità. Pluralità dei registri linguistici: dossologia, omologia, </w:t>
      </w:r>
      <w:r w:rsidRPr="00DF70F2">
        <w:rPr>
          <w:rFonts w:ascii="Cambria" w:hAnsi="Cambria"/>
          <w:i/>
          <w:sz w:val="24"/>
        </w:rPr>
        <w:tab/>
        <w:t>mito, narrazione</w:t>
      </w:r>
      <w:r w:rsidRPr="00DF70F2">
        <w:rPr>
          <w:rFonts w:ascii="Cambria" w:hAnsi="Cambria"/>
          <w:sz w:val="24"/>
        </w:rPr>
        <w:t xml:space="preserve">, Excerpta ex </w:t>
      </w:r>
      <w:proofErr w:type="spellStart"/>
      <w:r w:rsidRPr="00DF70F2">
        <w:rPr>
          <w:rFonts w:ascii="Cambria" w:hAnsi="Cambria"/>
          <w:sz w:val="24"/>
        </w:rPr>
        <w:t>dissertatione</w:t>
      </w:r>
      <w:proofErr w:type="spellEnd"/>
      <w:r w:rsidRPr="00DF70F2">
        <w:rPr>
          <w:rFonts w:ascii="Cambria" w:hAnsi="Cambria"/>
          <w:sz w:val="24"/>
        </w:rPr>
        <w:t xml:space="preserve"> ad </w:t>
      </w:r>
      <w:proofErr w:type="spellStart"/>
      <w:r w:rsidRPr="00DF70F2">
        <w:rPr>
          <w:rFonts w:ascii="Cambria" w:hAnsi="Cambria"/>
          <w:sz w:val="24"/>
        </w:rPr>
        <w:t>Doctoratum</w:t>
      </w:r>
      <w:proofErr w:type="spellEnd"/>
      <w:r w:rsidRPr="00DF70F2">
        <w:rPr>
          <w:rFonts w:ascii="Cambria" w:hAnsi="Cambria"/>
          <w:sz w:val="24"/>
        </w:rPr>
        <w:t xml:space="preserve"> in </w:t>
      </w:r>
      <w:proofErr w:type="spellStart"/>
      <w:r w:rsidRPr="00DF70F2">
        <w:rPr>
          <w:rFonts w:ascii="Cambria" w:hAnsi="Cambria"/>
          <w:sz w:val="24"/>
        </w:rPr>
        <w:t>Facultate</w:t>
      </w:r>
      <w:proofErr w:type="spellEnd"/>
      <w:r w:rsidRPr="00DF70F2">
        <w:rPr>
          <w:rFonts w:ascii="Cambria" w:hAnsi="Cambria"/>
          <w:sz w:val="24"/>
        </w:rPr>
        <w:t xml:space="preserve"> </w:t>
      </w:r>
      <w:proofErr w:type="spellStart"/>
      <w:r w:rsidRPr="00DF70F2">
        <w:rPr>
          <w:rFonts w:ascii="Cambria" w:hAnsi="Cambria"/>
          <w:sz w:val="24"/>
        </w:rPr>
        <w:t>Theologiae</w:t>
      </w:r>
      <w:proofErr w:type="spellEnd"/>
      <w:r w:rsidRPr="00DF70F2">
        <w:rPr>
          <w:rFonts w:ascii="Cambria" w:hAnsi="Cambria"/>
          <w:sz w:val="24"/>
        </w:rPr>
        <w:t xml:space="preserve"> </w:t>
      </w:r>
      <w:r w:rsidRPr="00DF70F2">
        <w:rPr>
          <w:rFonts w:ascii="Cambria" w:hAnsi="Cambria"/>
          <w:sz w:val="24"/>
        </w:rPr>
        <w:tab/>
      </w:r>
      <w:proofErr w:type="spellStart"/>
      <w:r w:rsidRPr="00DF70F2">
        <w:rPr>
          <w:rFonts w:ascii="Cambria" w:hAnsi="Cambria"/>
          <w:sz w:val="24"/>
        </w:rPr>
        <w:t>Pontificiae</w:t>
      </w:r>
      <w:proofErr w:type="spellEnd"/>
      <w:r w:rsidRPr="00DF70F2">
        <w:rPr>
          <w:rFonts w:ascii="Cambria" w:hAnsi="Cambria"/>
          <w:sz w:val="24"/>
        </w:rPr>
        <w:t xml:space="preserve"> </w:t>
      </w:r>
      <w:proofErr w:type="spellStart"/>
      <w:r w:rsidRPr="00DF70F2">
        <w:rPr>
          <w:rFonts w:ascii="Cambria" w:hAnsi="Cambria"/>
          <w:sz w:val="24"/>
        </w:rPr>
        <w:t>Universitatis</w:t>
      </w:r>
      <w:proofErr w:type="spellEnd"/>
      <w:r w:rsidRPr="00DF70F2">
        <w:rPr>
          <w:rFonts w:ascii="Cambria" w:hAnsi="Cambria"/>
          <w:sz w:val="24"/>
        </w:rPr>
        <w:t xml:space="preserve"> </w:t>
      </w:r>
      <w:proofErr w:type="spellStart"/>
      <w:r w:rsidRPr="00DF70F2">
        <w:rPr>
          <w:rFonts w:ascii="Cambria" w:hAnsi="Cambria"/>
          <w:sz w:val="24"/>
        </w:rPr>
        <w:t>Gregorianae</w:t>
      </w:r>
      <w:proofErr w:type="spellEnd"/>
      <w:r w:rsidRPr="00DF70F2">
        <w:rPr>
          <w:rFonts w:ascii="Cambria" w:hAnsi="Cambria"/>
          <w:sz w:val="24"/>
        </w:rPr>
        <w:t>, Pesaro 1994.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«L’accesso dossologico a Gesù Cristo nella cristologia di L. </w:t>
      </w:r>
      <w:proofErr w:type="spellStart"/>
      <w:r w:rsidRPr="00DF70F2">
        <w:rPr>
          <w:rFonts w:ascii="Cambria" w:hAnsi="Cambria"/>
          <w:sz w:val="24"/>
        </w:rPr>
        <w:t>Bouyer</w:t>
      </w:r>
      <w:proofErr w:type="spellEnd"/>
      <w:r w:rsidRPr="00DF70F2">
        <w:rPr>
          <w:rFonts w:ascii="Cambria" w:hAnsi="Cambria"/>
          <w:sz w:val="24"/>
        </w:rPr>
        <w:t xml:space="preserve">», in </w:t>
      </w:r>
      <w:r w:rsidRPr="00DF70F2">
        <w:rPr>
          <w:rFonts w:ascii="Cambria" w:hAnsi="Cambria"/>
          <w:i/>
          <w:sz w:val="24"/>
        </w:rPr>
        <w:t>Studia Patavina</w:t>
      </w:r>
      <w:r w:rsidRPr="00DF70F2">
        <w:rPr>
          <w:rFonts w:ascii="Cambria" w:hAnsi="Cambria"/>
          <w:sz w:val="24"/>
        </w:rPr>
        <w:t xml:space="preserve"> 42 </w:t>
      </w:r>
      <w:r w:rsidRPr="00DF70F2">
        <w:rPr>
          <w:rFonts w:ascii="Cambria" w:hAnsi="Cambria"/>
          <w:sz w:val="24"/>
        </w:rPr>
        <w:tab/>
        <w:t>(1995) 713-735.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«Per una ‘rinnovata’ pastorale dei sacramenti», in </w:t>
      </w:r>
      <w:r w:rsidRPr="00DF70F2">
        <w:rPr>
          <w:rFonts w:ascii="Cambria" w:hAnsi="Cambria"/>
          <w:i/>
          <w:sz w:val="24"/>
        </w:rPr>
        <w:t xml:space="preserve">Quaderni di Scienze Religiose </w:t>
      </w:r>
      <w:r w:rsidRPr="00DF70F2">
        <w:rPr>
          <w:rFonts w:ascii="Cambria" w:hAnsi="Cambria"/>
          <w:sz w:val="24"/>
        </w:rPr>
        <w:t xml:space="preserve">V/5 (1996)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 73-76.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«La morte di Cristo come luogo di speranza», in </w:t>
      </w:r>
      <w:proofErr w:type="spellStart"/>
      <w:r w:rsidRPr="00DF70F2">
        <w:rPr>
          <w:rFonts w:ascii="Cambria" w:hAnsi="Cambria"/>
          <w:i/>
          <w:sz w:val="24"/>
        </w:rPr>
        <w:t>ibid</w:t>
      </w:r>
      <w:proofErr w:type="spellEnd"/>
      <w:r w:rsidRPr="00DF70F2">
        <w:rPr>
          <w:rFonts w:ascii="Cambria" w:hAnsi="Cambria"/>
          <w:sz w:val="24"/>
        </w:rPr>
        <w:t xml:space="preserve"> V/6 (1996) 11-19.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«Inculturazione e sacramenti. Rassegna bibliografica ragionata», in </w:t>
      </w:r>
      <w:proofErr w:type="spellStart"/>
      <w:r w:rsidRPr="00DF70F2">
        <w:rPr>
          <w:rFonts w:ascii="Cambria" w:hAnsi="Cambria"/>
          <w:i/>
          <w:sz w:val="24"/>
        </w:rPr>
        <w:t>ibid</w:t>
      </w:r>
      <w:proofErr w:type="spellEnd"/>
      <w:r w:rsidRPr="00DF70F2">
        <w:rPr>
          <w:rFonts w:ascii="Cambria" w:hAnsi="Cambria"/>
          <w:sz w:val="24"/>
        </w:rPr>
        <w:t xml:space="preserve"> VI/</w:t>
      </w:r>
      <w:proofErr w:type="gramStart"/>
      <w:r w:rsidRPr="00DF70F2">
        <w:rPr>
          <w:rFonts w:ascii="Cambria" w:hAnsi="Cambria"/>
          <w:sz w:val="24"/>
        </w:rPr>
        <w:t>7  (</w:t>
      </w:r>
      <w:proofErr w:type="gramEnd"/>
      <w:r w:rsidRPr="00DF70F2">
        <w:rPr>
          <w:rFonts w:ascii="Cambria" w:hAnsi="Cambria"/>
          <w:sz w:val="24"/>
        </w:rPr>
        <w:t>1997) 82-88.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</w:t>
      </w:r>
      <w:proofErr w:type="gramStart"/>
      <w:r w:rsidRPr="00DF70F2">
        <w:rPr>
          <w:rFonts w:ascii="Cambria" w:hAnsi="Cambria"/>
          <w:sz w:val="24"/>
        </w:rPr>
        <w:t>«”La</w:t>
      </w:r>
      <w:proofErr w:type="gramEnd"/>
      <w:r w:rsidRPr="00DF70F2">
        <w:rPr>
          <w:rFonts w:ascii="Cambria" w:hAnsi="Cambria"/>
          <w:sz w:val="24"/>
        </w:rPr>
        <w:t xml:space="preserve"> confermazione: il dono dello spirito per la vita della Chiesa”. Convegno di studio 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           (Ancona-Fermo, 21-22 aprile 1998)», in </w:t>
      </w:r>
      <w:r w:rsidRPr="00DF70F2">
        <w:rPr>
          <w:rFonts w:ascii="Cambria" w:hAnsi="Cambria"/>
          <w:i/>
          <w:sz w:val="24"/>
        </w:rPr>
        <w:t xml:space="preserve">Rivista Liturgica </w:t>
      </w:r>
      <w:r w:rsidRPr="00DF70F2">
        <w:rPr>
          <w:rFonts w:ascii="Cambria" w:hAnsi="Cambria"/>
          <w:sz w:val="24"/>
        </w:rPr>
        <w:t>LXXXVI (1999) 149-</w:t>
      </w:r>
      <w:smartTag w:uri="urn:schemas-microsoft-com:office:smarttags" w:element="metricconverter">
        <w:smartTagPr>
          <w:attr w:name="ProductID" w:val="151, in"/>
        </w:smartTagPr>
        <w:r w:rsidRPr="00DF70F2">
          <w:rPr>
            <w:rFonts w:ascii="Cambria" w:hAnsi="Cambria"/>
            <w:sz w:val="24"/>
          </w:rPr>
          <w:t>151, in</w:t>
        </w:r>
      </w:smartTag>
      <w:r w:rsidRPr="00DF70F2">
        <w:rPr>
          <w:rFonts w:ascii="Cambria" w:hAnsi="Cambria"/>
          <w:sz w:val="24"/>
        </w:rPr>
        <w:t xml:space="preserve">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          </w:t>
      </w:r>
      <w:r w:rsidRPr="00DF70F2">
        <w:rPr>
          <w:rFonts w:ascii="Cambria" w:hAnsi="Cambria"/>
          <w:i/>
          <w:sz w:val="24"/>
        </w:rPr>
        <w:t xml:space="preserve">Quaderni di Scienze Religiose </w:t>
      </w:r>
      <w:r w:rsidRPr="00DF70F2">
        <w:rPr>
          <w:rFonts w:ascii="Cambria" w:hAnsi="Cambria"/>
          <w:sz w:val="24"/>
        </w:rPr>
        <w:t>VII/9 (1998) 125-</w:t>
      </w:r>
      <w:smartTag w:uri="urn:schemas-microsoft-com:office:smarttags" w:element="metricconverter">
        <w:smartTagPr>
          <w:attr w:name="ProductID" w:val="127, in"/>
        </w:smartTagPr>
        <w:r w:rsidRPr="00DF70F2">
          <w:rPr>
            <w:rFonts w:ascii="Cambria" w:hAnsi="Cambria"/>
            <w:sz w:val="24"/>
          </w:rPr>
          <w:t>127, in</w:t>
        </w:r>
      </w:smartTag>
      <w:r w:rsidRPr="00DF70F2">
        <w:rPr>
          <w:rFonts w:ascii="Cambria" w:hAnsi="Cambria"/>
          <w:sz w:val="24"/>
        </w:rPr>
        <w:t xml:space="preserve"> </w:t>
      </w:r>
      <w:r w:rsidRPr="00DF70F2">
        <w:rPr>
          <w:rFonts w:ascii="Cambria" w:hAnsi="Cambria"/>
          <w:i/>
          <w:sz w:val="24"/>
        </w:rPr>
        <w:t>Settimana</w:t>
      </w:r>
      <w:r w:rsidRPr="00DF70F2">
        <w:rPr>
          <w:rFonts w:ascii="Cambria" w:hAnsi="Cambria"/>
          <w:sz w:val="24"/>
        </w:rPr>
        <w:t xml:space="preserve"> (1998/18).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Id., «Annuncio della Riconciliazione e prassi celebrativa della Penitenza nelle comunità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           </w:t>
      </w:r>
      <w:proofErr w:type="gramStart"/>
      <w:r w:rsidRPr="00DF70F2">
        <w:rPr>
          <w:rFonts w:ascii="Cambria" w:hAnsi="Cambria"/>
          <w:sz w:val="24"/>
        </w:rPr>
        <w:t>parrocchiali</w:t>
      </w:r>
      <w:proofErr w:type="gramEnd"/>
      <w:r w:rsidRPr="00DF70F2">
        <w:rPr>
          <w:rFonts w:ascii="Cambria" w:hAnsi="Cambria"/>
          <w:sz w:val="24"/>
        </w:rPr>
        <w:t xml:space="preserve">», in D. </w:t>
      </w:r>
      <w:r w:rsidRPr="00DF70F2">
        <w:rPr>
          <w:rFonts w:ascii="Cambria" w:hAnsi="Cambria"/>
          <w:smallCaps/>
          <w:sz w:val="24"/>
        </w:rPr>
        <w:t xml:space="preserve">Bonifazi </w:t>
      </w:r>
      <w:r w:rsidRPr="00DF70F2">
        <w:rPr>
          <w:rFonts w:ascii="Cambria" w:hAnsi="Cambria"/>
          <w:sz w:val="24"/>
        </w:rPr>
        <w:t xml:space="preserve">(a cura di), </w:t>
      </w:r>
      <w:r w:rsidRPr="00DF70F2">
        <w:rPr>
          <w:rFonts w:ascii="Cambria" w:hAnsi="Cambria"/>
          <w:i/>
          <w:sz w:val="24"/>
        </w:rPr>
        <w:t>Riconciliazione e Penitenza</w:t>
      </w:r>
      <w:r w:rsidRPr="00DF70F2">
        <w:rPr>
          <w:rFonts w:ascii="Cambria" w:hAnsi="Cambria"/>
          <w:sz w:val="24"/>
        </w:rPr>
        <w:t>,</w:t>
      </w:r>
      <w:r w:rsidRPr="00DF70F2">
        <w:rPr>
          <w:rFonts w:ascii="Cambria" w:hAnsi="Cambria"/>
          <w:i/>
          <w:sz w:val="24"/>
        </w:rPr>
        <w:t xml:space="preserve"> </w:t>
      </w:r>
      <w:r w:rsidRPr="00DF70F2">
        <w:rPr>
          <w:rFonts w:ascii="Cambria" w:hAnsi="Cambria"/>
          <w:sz w:val="24"/>
        </w:rPr>
        <w:t xml:space="preserve">Ed. Massimo, Milano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           1999. </w:t>
      </w:r>
      <w:r w:rsidRPr="00DF70F2">
        <w:rPr>
          <w:rFonts w:ascii="Cambria" w:hAnsi="Cambria"/>
          <w:i/>
          <w:sz w:val="24"/>
        </w:rPr>
        <w:t xml:space="preserve">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Id., «La relazione tra il Battesimo e l’Eucarestia nei dialoghi ecumenici internazionali (1985-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          1994)», </w:t>
      </w:r>
      <w:r w:rsidRPr="00DF70F2">
        <w:rPr>
          <w:rFonts w:ascii="Cambria" w:hAnsi="Cambria"/>
          <w:sz w:val="24"/>
        </w:rPr>
        <w:tab/>
        <w:t xml:space="preserve">in </w:t>
      </w:r>
      <w:r w:rsidRPr="00DF70F2">
        <w:rPr>
          <w:rFonts w:ascii="Cambria" w:hAnsi="Cambria"/>
          <w:i/>
          <w:sz w:val="24"/>
        </w:rPr>
        <w:t xml:space="preserve">Quaderni di Scienze Religiose </w:t>
      </w:r>
      <w:r w:rsidRPr="00DF70F2">
        <w:rPr>
          <w:rFonts w:ascii="Cambria" w:hAnsi="Cambria"/>
          <w:sz w:val="24"/>
        </w:rPr>
        <w:t>VIII/11 (1999) 99-103.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Id., «Gesù “</w:t>
      </w:r>
      <w:proofErr w:type="spellStart"/>
      <w:r w:rsidRPr="00DF70F2">
        <w:rPr>
          <w:rFonts w:ascii="Cambria" w:hAnsi="Cambria"/>
          <w:sz w:val="24"/>
        </w:rPr>
        <w:t>mitopoieta</w:t>
      </w:r>
      <w:proofErr w:type="spellEnd"/>
      <w:r w:rsidRPr="00DF70F2">
        <w:rPr>
          <w:rFonts w:ascii="Cambria" w:hAnsi="Cambria"/>
          <w:sz w:val="24"/>
        </w:rPr>
        <w:t>”. La singolare prospettiva di J. P. Mackey in “</w:t>
      </w:r>
      <w:proofErr w:type="spellStart"/>
      <w:r w:rsidRPr="00DF70F2">
        <w:rPr>
          <w:rFonts w:ascii="Cambria" w:hAnsi="Cambria"/>
          <w:sz w:val="24"/>
        </w:rPr>
        <w:t>Jesus</w:t>
      </w:r>
      <w:proofErr w:type="spellEnd"/>
      <w:r w:rsidRPr="00DF70F2">
        <w:rPr>
          <w:rFonts w:ascii="Cambria" w:hAnsi="Cambria"/>
          <w:sz w:val="24"/>
        </w:rPr>
        <w:t>, the Man and the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           </w:t>
      </w:r>
      <w:proofErr w:type="spellStart"/>
      <w:r w:rsidRPr="00DF70F2">
        <w:rPr>
          <w:rFonts w:ascii="Cambria" w:hAnsi="Cambria"/>
          <w:sz w:val="24"/>
        </w:rPr>
        <w:t>Myth</w:t>
      </w:r>
      <w:proofErr w:type="spellEnd"/>
      <w:r w:rsidRPr="00DF70F2">
        <w:rPr>
          <w:rFonts w:ascii="Cambria" w:hAnsi="Cambria"/>
          <w:sz w:val="24"/>
        </w:rPr>
        <w:t xml:space="preserve">”», in </w:t>
      </w:r>
      <w:r w:rsidRPr="00DF70F2">
        <w:rPr>
          <w:rFonts w:ascii="Cambria" w:hAnsi="Cambria"/>
          <w:i/>
          <w:sz w:val="24"/>
        </w:rPr>
        <w:t xml:space="preserve">Quaderni di Scienze Religiose </w:t>
      </w:r>
      <w:r w:rsidRPr="00DF70F2">
        <w:rPr>
          <w:rFonts w:ascii="Cambria" w:hAnsi="Cambria"/>
          <w:sz w:val="24"/>
        </w:rPr>
        <w:t>IX/14 (2000) 54-70.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pStyle w:val="Titolo1"/>
        <w:jc w:val="both"/>
        <w:rPr>
          <w:rFonts w:ascii="Cambria" w:hAnsi="Cambria"/>
        </w:rPr>
      </w:pPr>
      <w:r w:rsidRPr="00DF70F2">
        <w:rPr>
          <w:rFonts w:ascii="Cambria" w:hAnsi="Cambria"/>
        </w:rPr>
        <w:t>Id., «Quale ospitalità eucaristica? A proposito del recente Documento dottrinale “</w:t>
      </w:r>
      <w:proofErr w:type="spellStart"/>
      <w:r w:rsidRPr="00DF70F2">
        <w:rPr>
          <w:rFonts w:ascii="Cambria" w:hAnsi="Cambria"/>
        </w:rPr>
        <w:t>One</w:t>
      </w:r>
      <w:proofErr w:type="spellEnd"/>
      <w:r w:rsidRPr="00DF70F2">
        <w:rPr>
          <w:rFonts w:ascii="Cambria" w:hAnsi="Cambria"/>
        </w:rPr>
        <w:t xml:space="preserve"> </w:t>
      </w:r>
      <w:proofErr w:type="spellStart"/>
      <w:r w:rsidRPr="00DF70F2">
        <w:rPr>
          <w:rFonts w:ascii="Cambria" w:hAnsi="Cambria"/>
        </w:rPr>
        <w:t>Bread</w:t>
      </w:r>
      <w:proofErr w:type="spellEnd"/>
      <w:r w:rsidRPr="00DF70F2">
        <w:rPr>
          <w:rFonts w:ascii="Cambria" w:hAnsi="Cambria"/>
        </w:rPr>
        <w:t xml:space="preserve"> </w:t>
      </w:r>
      <w:proofErr w:type="spellStart"/>
      <w:r w:rsidRPr="00DF70F2">
        <w:rPr>
          <w:rFonts w:ascii="Cambria" w:hAnsi="Cambria"/>
        </w:rPr>
        <w:t>One</w:t>
      </w:r>
      <w:proofErr w:type="spellEnd"/>
      <w:r w:rsidRPr="00DF70F2">
        <w:rPr>
          <w:rFonts w:ascii="Cambria" w:hAnsi="Cambria"/>
        </w:rPr>
        <w:t xml:space="preserve"> </w:t>
      </w:r>
    </w:p>
    <w:p w:rsidR="00FE4907" w:rsidRPr="00DF70F2" w:rsidRDefault="00FE4907" w:rsidP="00FE4907">
      <w:pPr>
        <w:ind w:left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Body”», in D. B</w:t>
      </w:r>
      <w:r w:rsidRPr="00DF70F2">
        <w:rPr>
          <w:rFonts w:ascii="Cambria" w:hAnsi="Cambria"/>
          <w:smallCaps/>
          <w:sz w:val="24"/>
        </w:rPr>
        <w:t xml:space="preserve">onifazi </w:t>
      </w:r>
      <w:r w:rsidRPr="00DF70F2">
        <w:rPr>
          <w:rFonts w:ascii="Cambria" w:hAnsi="Cambria"/>
          <w:sz w:val="24"/>
        </w:rPr>
        <w:t xml:space="preserve">(a cura di), </w:t>
      </w:r>
      <w:r w:rsidRPr="00DF70F2">
        <w:rPr>
          <w:rFonts w:ascii="Cambria" w:hAnsi="Cambria"/>
          <w:i/>
          <w:sz w:val="24"/>
        </w:rPr>
        <w:t>L’Eucaristia. Cristo sorgente di vita per l’umanità</w:t>
      </w:r>
      <w:r w:rsidRPr="00DF70F2">
        <w:rPr>
          <w:rFonts w:ascii="Cambria" w:hAnsi="Cambria"/>
          <w:sz w:val="24"/>
        </w:rPr>
        <w:t>, Ed. Massimo, Milano 2000.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</w:t>
      </w:r>
      <w:r w:rsidRPr="00DF70F2">
        <w:rPr>
          <w:rFonts w:ascii="Cambria" w:hAnsi="Cambria"/>
          <w:i/>
          <w:sz w:val="24"/>
        </w:rPr>
        <w:t>L’iniziazione cristiana in prospettiva ecumenica. Saggi di teologia e spiritualità ecumenica</w:t>
      </w:r>
      <w:r w:rsidRPr="00DF70F2">
        <w:rPr>
          <w:rFonts w:ascii="Cambria" w:hAnsi="Cambria"/>
          <w:sz w:val="24"/>
        </w:rPr>
        <w:t xml:space="preserve">,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Prefazione di Mons. L. Sartori, Ed. Banca del Gratuito, Fano (PU) 2001.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pStyle w:val="Titolo3"/>
        <w:rPr>
          <w:rFonts w:ascii="Cambria" w:hAnsi="Cambria"/>
        </w:rPr>
      </w:pPr>
      <w:r w:rsidRPr="00DF70F2">
        <w:rPr>
          <w:rFonts w:ascii="Cambria" w:hAnsi="Cambria"/>
        </w:rPr>
        <w:t xml:space="preserve">Id., «Dal reciproco riconoscimento del Battesimo alla condivisione eucaristica. Partendo dalla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proofErr w:type="spellStart"/>
      <w:r w:rsidRPr="00DF70F2">
        <w:rPr>
          <w:rFonts w:ascii="Cambria" w:hAnsi="Cambria"/>
          <w:i/>
          <w:sz w:val="24"/>
        </w:rPr>
        <w:t>Charta</w:t>
      </w:r>
      <w:proofErr w:type="spellEnd"/>
      <w:r w:rsidRPr="00DF70F2">
        <w:rPr>
          <w:rFonts w:ascii="Cambria" w:hAnsi="Cambria"/>
          <w:i/>
          <w:sz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</w:rPr>
        <w:t>Oecumenica</w:t>
      </w:r>
      <w:proofErr w:type="spellEnd"/>
      <w:r w:rsidRPr="00DF70F2">
        <w:rPr>
          <w:rFonts w:ascii="Cambria" w:hAnsi="Cambria"/>
          <w:sz w:val="24"/>
        </w:rPr>
        <w:t xml:space="preserve">», in </w:t>
      </w:r>
      <w:r w:rsidRPr="00DF70F2">
        <w:rPr>
          <w:rFonts w:ascii="Cambria" w:hAnsi="Cambria"/>
          <w:i/>
          <w:sz w:val="24"/>
        </w:rPr>
        <w:t xml:space="preserve">Quaderni di Scienze Religiose </w:t>
      </w:r>
      <w:r w:rsidRPr="00DF70F2">
        <w:rPr>
          <w:rFonts w:ascii="Cambria" w:hAnsi="Cambria"/>
          <w:sz w:val="24"/>
        </w:rPr>
        <w:t>X/16 (2001) 39-55.</w:t>
      </w: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«Perdono del peccatore e riconciliazione con la Chiesa», in </w:t>
      </w:r>
      <w:proofErr w:type="spellStart"/>
      <w:r w:rsidRPr="00DF70F2">
        <w:rPr>
          <w:rFonts w:ascii="Cambria" w:hAnsi="Cambria"/>
          <w:i/>
          <w:sz w:val="24"/>
        </w:rPr>
        <w:t>ibid</w:t>
      </w:r>
      <w:proofErr w:type="spellEnd"/>
      <w:r w:rsidRPr="00DF70F2">
        <w:rPr>
          <w:rFonts w:ascii="Cambria" w:hAnsi="Cambria"/>
          <w:i/>
          <w:sz w:val="24"/>
        </w:rPr>
        <w:t xml:space="preserve"> </w:t>
      </w:r>
      <w:r w:rsidRPr="00DF70F2">
        <w:rPr>
          <w:rFonts w:ascii="Cambria" w:hAnsi="Cambria"/>
          <w:sz w:val="24"/>
        </w:rPr>
        <w:t>XI/17 (2002) 21-37.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lastRenderedPageBreak/>
        <w:t>Id., «</w:t>
      </w:r>
      <w:smartTag w:uri="urn:schemas-microsoft-com:office:smarttags" w:element="PersonName">
        <w:smartTagPr>
          <w:attr w:name="ProductID" w:val="La Charta Oecumenica"/>
        </w:smartTagPr>
        <w:r w:rsidRPr="00DF70F2">
          <w:rPr>
            <w:rFonts w:ascii="Cambria" w:hAnsi="Cambria"/>
            <w:sz w:val="24"/>
          </w:rPr>
          <w:t xml:space="preserve">La </w:t>
        </w:r>
        <w:proofErr w:type="spellStart"/>
        <w:r w:rsidRPr="00DF70F2">
          <w:rPr>
            <w:rFonts w:ascii="Cambria" w:hAnsi="Cambria"/>
            <w:i/>
            <w:sz w:val="24"/>
          </w:rPr>
          <w:t>Charta</w:t>
        </w:r>
        <w:proofErr w:type="spellEnd"/>
        <w:r w:rsidRPr="00DF70F2">
          <w:rPr>
            <w:rFonts w:ascii="Cambria" w:hAnsi="Cambria"/>
            <w:i/>
            <w:sz w:val="24"/>
          </w:rPr>
          <w:t xml:space="preserve"> </w:t>
        </w:r>
        <w:proofErr w:type="spellStart"/>
        <w:r w:rsidRPr="00DF70F2">
          <w:rPr>
            <w:rFonts w:ascii="Cambria" w:hAnsi="Cambria"/>
            <w:i/>
            <w:sz w:val="24"/>
          </w:rPr>
          <w:t>Oecumenica</w:t>
        </w:r>
      </w:smartTag>
      <w:proofErr w:type="spellEnd"/>
      <w:r w:rsidRPr="00DF70F2">
        <w:rPr>
          <w:rFonts w:ascii="Cambria" w:hAnsi="Cambria"/>
          <w:sz w:val="24"/>
        </w:rPr>
        <w:t xml:space="preserve">: dono dello Spirito Santo per la comunione delle Chiese Cristiane in </w:t>
      </w:r>
    </w:p>
    <w:p w:rsidR="00FE4907" w:rsidRPr="00DF70F2" w:rsidRDefault="00FE4907" w:rsidP="00FE4907">
      <w:pPr>
        <w:ind w:left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Europa», in </w:t>
      </w:r>
      <w:r w:rsidRPr="00DF70F2">
        <w:rPr>
          <w:rFonts w:ascii="Cambria" w:hAnsi="Cambria"/>
          <w:smallCaps/>
          <w:sz w:val="24"/>
        </w:rPr>
        <w:t xml:space="preserve">Aa. </w:t>
      </w:r>
      <w:proofErr w:type="spellStart"/>
      <w:proofErr w:type="gramStart"/>
      <w:r w:rsidRPr="00DF70F2">
        <w:rPr>
          <w:rFonts w:ascii="Cambria" w:hAnsi="Cambria"/>
          <w:smallCaps/>
          <w:sz w:val="24"/>
        </w:rPr>
        <w:t>Vv</w:t>
      </w:r>
      <w:proofErr w:type="spellEnd"/>
      <w:r w:rsidRPr="00DF70F2">
        <w:rPr>
          <w:rFonts w:ascii="Cambria" w:hAnsi="Cambria"/>
          <w:smallCaps/>
          <w:sz w:val="24"/>
        </w:rPr>
        <w:t>.,</w:t>
      </w:r>
      <w:proofErr w:type="gramEnd"/>
      <w:r w:rsidRPr="00DF70F2">
        <w:rPr>
          <w:rFonts w:ascii="Cambria" w:hAnsi="Cambria"/>
          <w:smallCaps/>
          <w:sz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</w:rPr>
        <w:t>Charta</w:t>
      </w:r>
      <w:proofErr w:type="spellEnd"/>
      <w:r w:rsidRPr="00DF70F2">
        <w:rPr>
          <w:rFonts w:ascii="Cambria" w:hAnsi="Cambria"/>
          <w:i/>
          <w:sz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</w:rPr>
        <w:t>Oecumenica</w:t>
      </w:r>
      <w:proofErr w:type="spellEnd"/>
      <w:r w:rsidRPr="00DF70F2">
        <w:rPr>
          <w:rFonts w:ascii="Cambria" w:hAnsi="Cambria"/>
          <w:i/>
          <w:sz w:val="24"/>
        </w:rPr>
        <w:t xml:space="preserve"> per l’Europa. Prospettive di Riconciliazione all’inizio del terzo millennio</w:t>
      </w:r>
      <w:r w:rsidRPr="00DF70F2">
        <w:rPr>
          <w:rFonts w:ascii="Cambria" w:hAnsi="Cambria"/>
          <w:sz w:val="24"/>
        </w:rPr>
        <w:t>, Prefazione di Mons. A. Comastri, Ed. Banca del Gratuito, Fano (PU) 2002.</w:t>
      </w:r>
    </w:p>
    <w:p w:rsidR="00FE4907" w:rsidRPr="00DF70F2" w:rsidRDefault="00FE4907" w:rsidP="00FE4907">
      <w:pPr>
        <w:ind w:left="708"/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«L’assistenza religiosa dei malati terminali», in “Atti del Convegno su: </w:t>
      </w:r>
      <w:proofErr w:type="gramStart"/>
      <w:r w:rsidRPr="00DF70F2">
        <w:rPr>
          <w:rFonts w:ascii="Cambria" w:hAnsi="Cambria"/>
          <w:sz w:val="24"/>
        </w:rPr>
        <w:t>l’Eutanasia”  (</w:t>
      </w:r>
      <w:proofErr w:type="gramEnd"/>
      <w:r w:rsidRPr="00DF70F2">
        <w:rPr>
          <w:rFonts w:ascii="Cambria" w:hAnsi="Cambria"/>
          <w:sz w:val="24"/>
        </w:rPr>
        <w:t xml:space="preserve">Ancona: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Facoltà di medicina e ITM, 30 Ottobre 2001), </w:t>
      </w:r>
      <w:r w:rsidRPr="00DF70F2">
        <w:rPr>
          <w:rFonts w:ascii="Cambria" w:hAnsi="Cambria"/>
          <w:i/>
          <w:sz w:val="24"/>
        </w:rPr>
        <w:t xml:space="preserve">Grandangolo </w:t>
      </w:r>
      <w:r w:rsidRPr="00DF70F2">
        <w:rPr>
          <w:rFonts w:ascii="Cambria" w:hAnsi="Cambria"/>
          <w:sz w:val="24"/>
        </w:rPr>
        <w:t>N. 4 (2002) 45-51.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 xml:space="preserve">Id., </w:t>
      </w:r>
      <w:r w:rsidRPr="00DF70F2">
        <w:rPr>
          <w:rFonts w:ascii="Cambria" w:hAnsi="Cambria"/>
          <w:i/>
          <w:sz w:val="24"/>
        </w:rPr>
        <w:t>Il Sacramento della Penitenza</w:t>
      </w:r>
      <w:r w:rsidRPr="00DF70F2">
        <w:rPr>
          <w:rFonts w:ascii="Cambria" w:hAnsi="Cambria"/>
          <w:sz w:val="24"/>
        </w:rPr>
        <w:t xml:space="preserve">, in </w:t>
      </w:r>
      <w:r w:rsidRPr="00DF70F2">
        <w:rPr>
          <w:rFonts w:ascii="Cambria" w:hAnsi="Cambria"/>
          <w:i/>
          <w:sz w:val="24"/>
        </w:rPr>
        <w:t xml:space="preserve">Sacramentaria speciale. II. Penitenza, unzione degli infermi,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proofErr w:type="gramStart"/>
      <w:r w:rsidRPr="00DF70F2">
        <w:rPr>
          <w:rFonts w:ascii="Cambria" w:hAnsi="Cambria"/>
          <w:i/>
          <w:sz w:val="24"/>
        </w:rPr>
        <w:t>ordine</w:t>
      </w:r>
      <w:proofErr w:type="gramEnd"/>
      <w:r w:rsidRPr="00DF70F2">
        <w:rPr>
          <w:rFonts w:ascii="Cambria" w:hAnsi="Cambria"/>
          <w:i/>
          <w:sz w:val="24"/>
        </w:rPr>
        <w:t xml:space="preserve">, matrimonio, </w:t>
      </w:r>
      <w:r w:rsidR="00E828E5" w:rsidRPr="00DF70F2">
        <w:rPr>
          <w:rFonts w:ascii="Cambria" w:hAnsi="Cambria"/>
          <w:sz w:val="24"/>
        </w:rPr>
        <w:t>EDB, Bologna 2003, 2012 (ristampa).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«Donazione e sacrificio. Riflessioni sul ministero sacerdotale e sul mistero eucaristico alla luce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proofErr w:type="gramStart"/>
      <w:r w:rsidRPr="00DF70F2">
        <w:rPr>
          <w:rFonts w:ascii="Cambria" w:hAnsi="Cambria"/>
          <w:sz w:val="24"/>
        </w:rPr>
        <w:t>della</w:t>
      </w:r>
      <w:proofErr w:type="gramEnd"/>
      <w:r w:rsidRPr="00DF70F2">
        <w:rPr>
          <w:rFonts w:ascii="Cambria" w:hAnsi="Cambria"/>
          <w:sz w:val="24"/>
        </w:rPr>
        <w:t xml:space="preserve"> simbolica sponsale», in </w:t>
      </w:r>
      <w:proofErr w:type="spellStart"/>
      <w:r w:rsidRPr="00DF70F2">
        <w:rPr>
          <w:rFonts w:ascii="Cambria" w:hAnsi="Cambria"/>
          <w:i/>
          <w:sz w:val="24"/>
        </w:rPr>
        <w:t>Firmana</w:t>
      </w:r>
      <w:proofErr w:type="spellEnd"/>
      <w:r w:rsidRPr="00DF70F2">
        <w:rPr>
          <w:rFonts w:ascii="Cambria" w:hAnsi="Cambria"/>
          <w:i/>
          <w:sz w:val="24"/>
        </w:rPr>
        <w:t xml:space="preserve"> </w:t>
      </w:r>
      <w:r w:rsidRPr="00DF70F2">
        <w:rPr>
          <w:rFonts w:ascii="Cambria" w:hAnsi="Cambria"/>
          <w:sz w:val="24"/>
        </w:rPr>
        <w:t>N. 32/33 (2004) 111-121.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 xml:space="preserve">Id., «Cristologia e storia in </w:t>
      </w:r>
      <w:r w:rsidRPr="00DF70F2">
        <w:rPr>
          <w:rFonts w:ascii="Cambria" w:hAnsi="Cambria"/>
          <w:i/>
          <w:sz w:val="24"/>
        </w:rPr>
        <w:t xml:space="preserve">Gesù il Cristo </w:t>
      </w:r>
      <w:r w:rsidRPr="00DF70F2">
        <w:rPr>
          <w:rFonts w:ascii="Cambria" w:hAnsi="Cambria"/>
          <w:sz w:val="24"/>
        </w:rPr>
        <w:t xml:space="preserve">di W. Kasper», in A. </w:t>
      </w:r>
      <w:proofErr w:type="spellStart"/>
      <w:r w:rsidRPr="00DF70F2">
        <w:rPr>
          <w:rFonts w:ascii="Cambria" w:hAnsi="Cambria"/>
          <w:sz w:val="24"/>
        </w:rPr>
        <w:t>G</w:t>
      </w:r>
      <w:r w:rsidRPr="00DF70F2">
        <w:rPr>
          <w:rFonts w:ascii="Cambria" w:hAnsi="Cambria"/>
          <w:smallCaps/>
          <w:sz w:val="24"/>
        </w:rPr>
        <w:t>asperoni</w:t>
      </w:r>
      <w:proofErr w:type="spellEnd"/>
      <w:r w:rsidRPr="00DF70F2">
        <w:rPr>
          <w:rFonts w:ascii="Cambria" w:hAnsi="Cambria"/>
          <w:smallCaps/>
          <w:sz w:val="24"/>
        </w:rPr>
        <w:t xml:space="preserve"> </w:t>
      </w:r>
      <w:r w:rsidRPr="00DF70F2">
        <w:rPr>
          <w:rFonts w:ascii="Cambria" w:hAnsi="Cambria"/>
          <w:sz w:val="24"/>
        </w:rPr>
        <w:t xml:space="preserve">(a cura di), </w:t>
      </w:r>
      <w:r w:rsidRPr="00DF70F2">
        <w:rPr>
          <w:rFonts w:ascii="Cambria" w:hAnsi="Cambria"/>
          <w:i/>
          <w:sz w:val="24"/>
        </w:rPr>
        <w:t xml:space="preserve">Fedeli a Dio </w:t>
      </w:r>
    </w:p>
    <w:p w:rsidR="00FE4907" w:rsidRPr="00DF70F2" w:rsidRDefault="00FE4907" w:rsidP="00FE4907">
      <w:pPr>
        <w:ind w:left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>Fedeli all’uomo</w:t>
      </w:r>
      <w:r w:rsidRPr="00DF70F2">
        <w:rPr>
          <w:rFonts w:ascii="Cambria" w:hAnsi="Cambria"/>
          <w:sz w:val="24"/>
        </w:rPr>
        <w:t>, EDB, Bologna 2004.</w:t>
      </w:r>
    </w:p>
    <w:p w:rsidR="00FE4907" w:rsidRPr="00DF70F2" w:rsidRDefault="00FE4907" w:rsidP="00FE4907">
      <w:pPr>
        <w:ind w:left="708"/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iCs/>
          <w:sz w:val="24"/>
        </w:rPr>
        <w:t xml:space="preserve">Id., </w:t>
      </w:r>
      <w:r w:rsidRPr="00DF70F2">
        <w:rPr>
          <w:rFonts w:ascii="Cambria" w:hAnsi="Cambria"/>
          <w:i/>
          <w:sz w:val="24"/>
        </w:rPr>
        <w:t>Il Sacramento del Battesimo. Il Sacramento della Confermazione</w:t>
      </w:r>
      <w:r w:rsidRPr="00DF70F2">
        <w:rPr>
          <w:rFonts w:ascii="Cambria" w:hAnsi="Cambria"/>
          <w:iCs/>
          <w:sz w:val="24"/>
        </w:rPr>
        <w:t xml:space="preserve">, in </w:t>
      </w:r>
      <w:r w:rsidRPr="00DF70F2">
        <w:rPr>
          <w:rFonts w:ascii="Cambria" w:hAnsi="Cambria"/>
          <w:i/>
          <w:sz w:val="24"/>
        </w:rPr>
        <w:t xml:space="preserve">Sacramentaria speciale. I. 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/>
          <w:sz w:val="24"/>
        </w:rPr>
        <w:tab/>
        <w:t>Battesimo, confermazione, eucaristia</w:t>
      </w:r>
      <w:r w:rsidRPr="00DF70F2">
        <w:rPr>
          <w:rFonts w:ascii="Cambria" w:hAnsi="Cambria"/>
          <w:iCs/>
          <w:sz w:val="24"/>
        </w:rPr>
        <w:t>, EDB, Bologna 2004, 2008 (ristampa).</w:t>
      </w: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</w:p>
    <w:p w:rsidR="00FE4907" w:rsidRPr="00DF70F2" w:rsidRDefault="00FE4907" w:rsidP="00FE4907">
      <w:pPr>
        <w:pStyle w:val="Titolo3"/>
        <w:rPr>
          <w:rFonts w:ascii="Cambria" w:hAnsi="Cambria"/>
          <w:iCs/>
        </w:rPr>
      </w:pPr>
      <w:r w:rsidRPr="00DF70F2">
        <w:rPr>
          <w:rFonts w:ascii="Cambria" w:hAnsi="Cambria"/>
          <w:iCs/>
        </w:rPr>
        <w:t>Id., «Ecclesiologia e riconciliazione: un legame da riannodare. Prassi e dottrina del sacramento della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ab/>
      </w:r>
      <w:proofErr w:type="gramStart"/>
      <w:r w:rsidRPr="00DF70F2">
        <w:rPr>
          <w:rFonts w:ascii="Cambria" w:hAnsi="Cambria"/>
          <w:iCs/>
          <w:sz w:val="24"/>
        </w:rPr>
        <w:t>penitenza</w:t>
      </w:r>
      <w:proofErr w:type="gramEnd"/>
      <w:r w:rsidRPr="00DF70F2">
        <w:rPr>
          <w:rFonts w:ascii="Cambria" w:hAnsi="Cambria"/>
          <w:iCs/>
          <w:sz w:val="24"/>
        </w:rPr>
        <w:t xml:space="preserve"> da Trento al Vaticano II», in </w:t>
      </w:r>
      <w:r w:rsidRPr="00DF70F2">
        <w:rPr>
          <w:rFonts w:ascii="Cambria" w:hAnsi="Cambria"/>
          <w:i/>
          <w:sz w:val="24"/>
        </w:rPr>
        <w:t xml:space="preserve">Rivista Liturgica </w:t>
      </w:r>
      <w:r w:rsidRPr="00DF70F2">
        <w:rPr>
          <w:rFonts w:ascii="Cambria" w:hAnsi="Cambria"/>
          <w:iCs/>
          <w:sz w:val="24"/>
        </w:rPr>
        <w:t>XCII (2005) 737-761.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iCs/>
          <w:sz w:val="24"/>
        </w:rPr>
        <w:t xml:space="preserve">Id., «Il ministero petrino nel dibattito ecumenico contemporaneo», in </w:t>
      </w:r>
      <w:r w:rsidRPr="00DF70F2">
        <w:rPr>
          <w:rFonts w:ascii="Cambria" w:hAnsi="Cambria"/>
          <w:i/>
          <w:sz w:val="24"/>
        </w:rPr>
        <w:t>Quaderni di Scienze Religiose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/>
          <w:sz w:val="24"/>
        </w:rPr>
        <w:tab/>
      </w:r>
      <w:r w:rsidRPr="00DF70F2">
        <w:rPr>
          <w:rFonts w:ascii="Cambria" w:hAnsi="Cambria"/>
          <w:iCs/>
          <w:sz w:val="24"/>
        </w:rPr>
        <w:t>XIV/23 (2005) 6-43.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>Id., «La Confermazione. …», in A</w:t>
      </w:r>
      <w:r w:rsidRPr="00DF70F2">
        <w:rPr>
          <w:rFonts w:ascii="Cambria" w:hAnsi="Cambria"/>
          <w:iCs/>
          <w:smallCaps/>
          <w:sz w:val="24"/>
        </w:rPr>
        <w:t xml:space="preserve">a </w:t>
      </w:r>
      <w:proofErr w:type="spellStart"/>
      <w:r w:rsidRPr="00DF70F2">
        <w:rPr>
          <w:rFonts w:ascii="Cambria" w:hAnsi="Cambria"/>
          <w:iCs/>
          <w:smallCaps/>
          <w:sz w:val="24"/>
        </w:rPr>
        <w:t>Vv</w:t>
      </w:r>
      <w:proofErr w:type="spellEnd"/>
      <w:r w:rsidRPr="00DF70F2">
        <w:rPr>
          <w:rFonts w:ascii="Cambria" w:hAnsi="Cambria"/>
          <w:iCs/>
          <w:smallCaps/>
          <w:sz w:val="24"/>
        </w:rPr>
        <w:t xml:space="preserve">, </w:t>
      </w:r>
      <w:r w:rsidRPr="00DF70F2">
        <w:rPr>
          <w:rFonts w:ascii="Cambria" w:hAnsi="Cambria"/>
          <w:i/>
          <w:sz w:val="24"/>
        </w:rPr>
        <w:t>Alle fonti della vita</w:t>
      </w:r>
      <w:r w:rsidRPr="00DF70F2">
        <w:rPr>
          <w:rFonts w:ascii="Cambria" w:hAnsi="Cambria"/>
          <w:iCs/>
          <w:sz w:val="24"/>
        </w:rPr>
        <w:t xml:space="preserve">. </w:t>
      </w:r>
      <w:r w:rsidRPr="00DF70F2">
        <w:rPr>
          <w:rFonts w:ascii="Cambria" w:hAnsi="Cambria"/>
          <w:i/>
          <w:sz w:val="24"/>
        </w:rPr>
        <w:t>I sacramenti</w:t>
      </w:r>
      <w:r w:rsidRPr="00DF70F2">
        <w:rPr>
          <w:rFonts w:ascii="Cambria" w:hAnsi="Cambria"/>
          <w:iCs/>
          <w:sz w:val="24"/>
        </w:rPr>
        <w:t>, Ed. Rogate, Roma 2006.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>Id., «Processi e forme attuali della trasmissione della fede nella vita delle Chiese locali», in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 xml:space="preserve"> </w:t>
      </w:r>
      <w:r w:rsidRPr="00DF70F2">
        <w:rPr>
          <w:rFonts w:ascii="Cambria" w:hAnsi="Cambria"/>
          <w:i/>
          <w:sz w:val="24"/>
        </w:rPr>
        <w:t xml:space="preserve">Quaderni di Scienze Religiose </w:t>
      </w:r>
      <w:r w:rsidRPr="00DF70F2">
        <w:rPr>
          <w:rFonts w:ascii="Cambria" w:hAnsi="Cambria"/>
          <w:iCs/>
          <w:sz w:val="24"/>
        </w:rPr>
        <w:t>XV/25 (2006) 63-74.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 xml:space="preserve">Id., «Prospettive di rinnovamento della didattica in teologia sacramentaria. L’approdo dell’Istituto </w:t>
      </w:r>
    </w:p>
    <w:p w:rsidR="00FE4907" w:rsidRPr="00DF70F2" w:rsidRDefault="00FE4907" w:rsidP="00FE4907">
      <w:pPr>
        <w:jc w:val="both"/>
        <w:rPr>
          <w:rFonts w:ascii="Cambria" w:hAnsi="Cambria"/>
          <w:iCs/>
          <w:smallCaps/>
          <w:sz w:val="24"/>
        </w:rPr>
      </w:pPr>
      <w:r w:rsidRPr="00DF70F2">
        <w:rPr>
          <w:rFonts w:ascii="Cambria" w:hAnsi="Cambria"/>
          <w:iCs/>
          <w:sz w:val="24"/>
        </w:rPr>
        <w:tab/>
        <w:t xml:space="preserve">Teologico Marchigiano alla specializzazione in Teologia sacramentaria», in G. </w:t>
      </w:r>
      <w:proofErr w:type="spellStart"/>
      <w:r w:rsidRPr="00DF70F2">
        <w:rPr>
          <w:rFonts w:ascii="Cambria" w:hAnsi="Cambria"/>
          <w:iCs/>
          <w:sz w:val="24"/>
        </w:rPr>
        <w:t>T</w:t>
      </w:r>
      <w:r w:rsidRPr="00DF70F2">
        <w:rPr>
          <w:rFonts w:ascii="Cambria" w:hAnsi="Cambria"/>
          <w:iCs/>
          <w:smallCaps/>
          <w:sz w:val="24"/>
        </w:rPr>
        <w:t>angorra</w:t>
      </w:r>
      <w:proofErr w:type="spellEnd"/>
      <w:r w:rsidRPr="00DF70F2">
        <w:rPr>
          <w:rFonts w:ascii="Cambria" w:hAnsi="Cambria"/>
          <w:iCs/>
          <w:smallCaps/>
          <w:sz w:val="24"/>
        </w:rPr>
        <w:t xml:space="preserve"> – 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mallCaps/>
          <w:sz w:val="24"/>
        </w:rPr>
        <w:tab/>
        <w:t xml:space="preserve">M. Vergottini </w:t>
      </w:r>
      <w:r w:rsidRPr="00DF70F2">
        <w:rPr>
          <w:rFonts w:ascii="Cambria" w:hAnsi="Cambria"/>
          <w:iCs/>
          <w:sz w:val="24"/>
        </w:rPr>
        <w:t xml:space="preserve">(a cura di), </w:t>
      </w:r>
      <w:r w:rsidRPr="00DF70F2">
        <w:rPr>
          <w:rFonts w:ascii="Cambria" w:hAnsi="Cambria"/>
          <w:i/>
          <w:iCs/>
          <w:sz w:val="24"/>
        </w:rPr>
        <w:t>Sacramento e azione. Teologia dei sacramenti e liturgia</w:t>
      </w:r>
      <w:r w:rsidRPr="00DF70F2">
        <w:rPr>
          <w:rFonts w:ascii="Cambria" w:hAnsi="Cambria"/>
          <w:iCs/>
          <w:sz w:val="24"/>
        </w:rPr>
        <w:t xml:space="preserve">, Ed. 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ab/>
        <w:t>Glossa, Milano 2006, 207-217.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 xml:space="preserve">Id., «I sacramenti della guarigione: penitenza e unzione. Esperienza ecclesiale ed implicazioni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iCs/>
          <w:sz w:val="24"/>
        </w:rPr>
      </w:pPr>
      <w:proofErr w:type="gramStart"/>
      <w:r w:rsidRPr="00DF70F2">
        <w:rPr>
          <w:rFonts w:ascii="Cambria" w:hAnsi="Cambria"/>
          <w:iCs/>
          <w:sz w:val="24"/>
        </w:rPr>
        <w:t>sociali</w:t>
      </w:r>
      <w:proofErr w:type="gramEnd"/>
      <w:r w:rsidRPr="00DF70F2">
        <w:rPr>
          <w:rFonts w:ascii="Cambria" w:hAnsi="Cambria"/>
          <w:iCs/>
          <w:sz w:val="24"/>
        </w:rPr>
        <w:t xml:space="preserve">», in </w:t>
      </w:r>
      <w:r w:rsidRPr="00DF70F2">
        <w:rPr>
          <w:rFonts w:ascii="Cambria" w:hAnsi="Cambria"/>
          <w:i/>
          <w:sz w:val="24"/>
        </w:rPr>
        <w:t xml:space="preserve">Rivista Liturgica </w:t>
      </w:r>
      <w:r w:rsidRPr="00DF70F2">
        <w:rPr>
          <w:rFonts w:ascii="Cambria" w:hAnsi="Cambria"/>
          <w:iCs/>
          <w:sz w:val="24"/>
        </w:rPr>
        <w:t>XCIV (2007) 90-109.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Cs/>
          <w:sz w:val="24"/>
        </w:rPr>
        <w:t xml:space="preserve">Id., «Teologia del Sacramento ed evento fondatore: una tensione problematica e feconda», in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Cs/>
          <w:sz w:val="24"/>
        </w:rPr>
        <w:tab/>
      </w:r>
      <w:r w:rsidRPr="00DF70F2">
        <w:rPr>
          <w:rFonts w:ascii="Cambria" w:hAnsi="Cambria"/>
          <w:i/>
          <w:sz w:val="24"/>
        </w:rPr>
        <w:t xml:space="preserve">Quaderni di Scienze Religiose </w:t>
      </w:r>
      <w:r w:rsidRPr="00DF70F2">
        <w:rPr>
          <w:rFonts w:ascii="Cambria" w:hAnsi="Cambria"/>
          <w:sz w:val="24"/>
        </w:rPr>
        <w:t>XVI/27 (2007) 103-118.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Id., «La persona malata nel grembo della comunità cristiana. Prospettive per una rilettura teologica</w:t>
      </w:r>
    </w:p>
    <w:p w:rsidR="00FE4907" w:rsidRPr="00DF70F2" w:rsidRDefault="00FE4907" w:rsidP="00FE4907">
      <w:pPr>
        <w:jc w:val="both"/>
        <w:rPr>
          <w:rFonts w:ascii="Cambria" w:hAnsi="Cambria"/>
          <w:smallCaps/>
          <w:sz w:val="24"/>
        </w:rPr>
      </w:pPr>
      <w:r w:rsidRPr="00DF70F2">
        <w:rPr>
          <w:rFonts w:ascii="Cambria" w:hAnsi="Cambria"/>
          <w:sz w:val="24"/>
        </w:rPr>
        <w:tab/>
      </w:r>
      <w:proofErr w:type="gramStart"/>
      <w:r w:rsidRPr="00DF70F2">
        <w:rPr>
          <w:rFonts w:ascii="Cambria" w:hAnsi="Cambria"/>
          <w:sz w:val="24"/>
        </w:rPr>
        <w:t>degli</w:t>
      </w:r>
      <w:proofErr w:type="gramEnd"/>
      <w:r w:rsidRPr="00DF70F2">
        <w:rPr>
          <w:rFonts w:ascii="Cambria" w:hAnsi="Cambria"/>
          <w:sz w:val="24"/>
        </w:rPr>
        <w:t xml:space="preserve"> effetti del sacramento dell’Unzione degli infermi», in A. </w:t>
      </w:r>
      <w:proofErr w:type="spellStart"/>
      <w:r w:rsidRPr="00DF70F2">
        <w:rPr>
          <w:rFonts w:ascii="Cambria" w:hAnsi="Cambria"/>
          <w:sz w:val="24"/>
        </w:rPr>
        <w:t>G</w:t>
      </w:r>
      <w:r w:rsidRPr="00DF70F2">
        <w:rPr>
          <w:rFonts w:ascii="Cambria" w:hAnsi="Cambria"/>
          <w:smallCaps/>
          <w:sz w:val="24"/>
        </w:rPr>
        <w:t>asperoni</w:t>
      </w:r>
      <w:proofErr w:type="spellEnd"/>
      <w:r w:rsidRPr="00DF70F2">
        <w:rPr>
          <w:rFonts w:ascii="Cambria" w:hAnsi="Cambria"/>
          <w:smallCaps/>
          <w:sz w:val="24"/>
        </w:rPr>
        <w:t xml:space="preserve"> – R. Nkindji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mallCaps/>
          <w:sz w:val="24"/>
        </w:rPr>
        <w:tab/>
      </w:r>
      <w:proofErr w:type="spellStart"/>
      <w:r w:rsidRPr="00DF70F2">
        <w:rPr>
          <w:rFonts w:ascii="Cambria" w:hAnsi="Cambria"/>
          <w:smallCaps/>
          <w:sz w:val="24"/>
        </w:rPr>
        <w:t>Samuangala</w:t>
      </w:r>
      <w:proofErr w:type="spellEnd"/>
      <w:r w:rsidRPr="00DF70F2">
        <w:rPr>
          <w:rFonts w:ascii="Cambria" w:hAnsi="Cambria"/>
          <w:smallCaps/>
          <w:sz w:val="24"/>
        </w:rPr>
        <w:t xml:space="preserve"> </w:t>
      </w:r>
      <w:r w:rsidRPr="00DF70F2">
        <w:rPr>
          <w:rFonts w:ascii="Cambria" w:hAnsi="Cambria"/>
          <w:sz w:val="24"/>
        </w:rPr>
        <w:t xml:space="preserve">(a cura di), </w:t>
      </w:r>
      <w:r w:rsidRPr="00DF70F2">
        <w:rPr>
          <w:rFonts w:ascii="Cambria" w:hAnsi="Cambria"/>
          <w:i/>
          <w:sz w:val="24"/>
        </w:rPr>
        <w:t>L’unzione degli infermi. Sacramento di guarigione e di vita</w:t>
      </w:r>
      <w:r w:rsidRPr="00DF70F2">
        <w:rPr>
          <w:rFonts w:ascii="Cambria" w:hAnsi="Cambria"/>
          <w:sz w:val="24"/>
        </w:rPr>
        <w:t xml:space="preserve">, Ed. 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sz w:val="24"/>
        </w:rPr>
        <w:tab/>
        <w:t xml:space="preserve">Massimo, Milano 2007, 135-145.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smartTag w:uri="urn:schemas-microsoft-com:office:smarttags" w:element="PersonName">
        <w:smartTagPr>
          <w:attr w:name="ProductID" w:val="M. FLORIO"/>
        </w:smartTagPr>
        <w:r w:rsidRPr="00DF70F2">
          <w:rPr>
            <w:rFonts w:ascii="Cambria" w:hAnsi="Cambria"/>
            <w:sz w:val="24"/>
          </w:rPr>
          <w:t>M. F</w:t>
        </w:r>
        <w:r w:rsidRPr="00DF70F2">
          <w:rPr>
            <w:rFonts w:ascii="Cambria" w:hAnsi="Cambria"/>
            <w:smallCaps/>
            <w:sz w:val="24"/>
          </w:rPr>
          <w:t>lorio</w:t>
        </w:r>
      </w:smartTag>
      <w:r w:rsidRPr="00DF70F2">
        <w:rPr>
          <w:rFonts w:ascii="Cambria" w:hAnsi="Cambria"/>
          <w:smallCaps/>
          <w:sz w:val="24"/>
        </w:rPr>
        <w:t xml:space="preserve"> – G. Galeazzi, </w:t>
      </w:r>
      <w:r w:rsidRPr="00DF70F2">
        <w:rPr>
          <w:rFonts w:ascii="Cambria" w:hAnsi="Cambria"/>
          <w:sz w:val="24"/>
        </w:rPr>
        <w:t xml:space="preserve">«La specializzazione in “Sacramentaria” nell’esperienza dell’Istituto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</w:r>
      <w:proofErr w:type="gramStart"/>
      <w:r w:rsidRPr="00DF70F2">
        <w:rPr>
          <w:rFonts w:ascii="Cambria" w:hAnsi="Cambria"/>
          <w:sz w:val="24"/>
        </w:rPr>
        <w:t>teologico</w:t>
      </w:r>
      <w:proofErr w:type="gramEnd"/>
      <w:r w:rsidRPr="00DF70F2">
        <w:rPr>
          <w:rFonts w:ascii="Cambria" w:hAnsi="Cambria"/>
          <w:sz w:val="24"/>
        </w:rPr>
        <w:t xml:space="preserve"> marchigiano (An). Note storiche», in </w:t>
      </w:r>
      <w:r w:rsidRPr="00DF70F2">
        <w:rPr>
          <w:rFonts w:ascii="Cambria" w:hAnsi="Cambria"/>
          <w:i/>
          <w:sz w:val="24"/>
        </w:rPr>
        <w:t xml:space="preserve">Rivista Liturgica </w:t>
      </w:r>
      <w:r w:rsidRPr="00DF70F2">
        <w:rPr>
          <w:rFonts w:ascii="Cambria" w:hAnsi="Cambria"/>
          <w:iCs/>
          <w:sz w:val="24"/>
        </w:rPr>
        <w:t>XCIV (2007) 448-458.</w:t>
      </w:r>
      <w:r w:rsidRPr="00DF70F2">
        <w:rPr>
          <w:rFonts w:ascii="Cambria" w:hAnsi="Cambria"/>
          <w:sz w:val="24"/>
        </w:rPr>
        <w:t xml:space="preserve">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smartTag w:uri="urn:schemas-microsoft-com:office:smarttags" w:element="PersonName">
        <w:smartTagPr>
          <w:attr w:name="ProductID" w:val="M. FLORIO"/>
        </w:smartTagPr>
        <w:r w:rsidRPr="00DF70F2">
          <w:rPr>
            <w:rFonts w:ascii="Cambria" w:hAnsi="Cambria"/>
            <w:sz w:val="24"/>
          </w:rPr>
          <w:t>M. F</w:t>
        </w:r>
        <w:r w:rsidRPr="00DF70F2">
          <w:rPr>
            <w:rFonts w:ascii="Cambria" w:hAnsi="Cambria"/>
            <w:smallCaps/>
            <w:sz w:val="24"/>
          </w:rPr>
          <w:t>lorio</w:t>
        </w:r>
      </w:smartTag>
      <w:r w:rsidRPr="00DF70F2">
        <w:rPr>
          <w:rFonts w:ascii="Cambria" w:hAnsi="Cambria"/>
          <w:smallCaps/>
          <w:sz w:val="24"/>
        </w:rPr>
        <w:t xml:space="preserve">, </w:t>
      </w:r>
      <w:r w:rsidRPr="00DF70F2">
        <w:rPr>
          <w:rFonts w:ascii="Cambria" w:hAnsi="Cambria"/>
          <w:sz w:val="24"/>
        </w:rPr>
        <w:t xml:space="preserve">«Prospettive per un’ermeneutica storica e filosofico – teologica del </w:t>
      </w:r>
      <w:r w:rsidRPr="00DF70F2">
        <w:rPr>
          <w:rFonts w:ascii="Cambria" w:hAnsi="Cambria"/>
          <w:i/>
          <w:sz w:val="24"/>
        </w:rPr>
        <w:t xml:space="preserve">Breve corso di 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ab/>
        <w:t xml:space="preserve">Religione. Libro I. Ragione. Parte I. Dio, Parte II. L’uomo </w:t>
      </w:r>
      <w:r w:rsidRPr="00DF70F2">
        <w:rPr>
          <w:rFonts w:ascii="Cambria" w:hAnsi="Cambria"/>
          <w:sz w:val="24"/>
        </w:rPr>
        <w:t>del Vescovo di Pesaro Mons.</w:t>
      </w: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ab/>
      </w:r>
      <w:proofErr w:type="spellStart"/>
      <w:r w:rsidRPr="00DF70F2">
        <w:rPr>
          <w:rFonts w:ascii="Cambria" w:hAnsi="Cambria"/>
          <w:sz w:val="24"/>
        </w:rPr>
        <w:t>Bonaventura</w:t>
      </w:r>
      <w:proofErr w:type="spellEnd"/>
      <w:r w:rsidRPr="00DF70F2">
        <w:rPr>
          <w:rFonts w:ascii="Cambria" w:hAnsi="Cambria"/>
          <w:sz w:val="24"/>
        </w:rPr>
        <w:t xml:space="preserve"> Porta (Castelmassa 1866 – Pesaro 1953)», in </w:t>
      </w:r>
      <w:r w:rsidRPr="00DF70F2">
        <w:rPr>
          <w:rFonts w:ascii="Cambria" w:hAnsi="Cambria"/>
          <w:i/>
          <w:sz w:val="24"/>
        </w:rPr>
        <w:t>Frammenti. Archivio storico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ab/>
      </w:r>
      <w:proofErr w:type="gramStart"/>
      <w:r w:rsidRPr="00DF70F2">
        <w:rPr>
          <w:rFonts w:ascii="Cambria" w:hAnsi="Cambria"/>
          <w:i/>
          <w:sz w:val="24"/>
        </w:rPr>
        <w:t>diocesano</w:t>
      </w:r>
      <w:proofErr w:type="gramEnd"/>
      <w:r w:rsidRPr="00DF70F2">
        <w:rPr>
          <w:rFonts w:ascii="Cambria" w:hAnsi="Cambria"/>
          <w:i/>
          <w:sz w:val="24"/>
        </w:rPr>
        <w:t xml:space="preserve"> Pesaro. Quaderni per la ricerca </w:t>
      </w:r>
      <w:r w:rsidRPr="00DF70F2">
        <w:rPr>
          <w:rFonts w:ascii="Cambria" w:hAnsi="Cambria"/>
          <w:sz w:val="24"/>
        </w:rPr>
        <w:t>12 (2008), 395-423.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«La questione del metodo in teologia sacramentaria. Un contributo per </w:t>
      </w:r>
      <w:r w:rsidRPr="00DF70F2">
        <w:rPr>
          <w:rFonts w:ascii="Cambria" w:hAnsi="Cambria"/>
          <w:i/>
          <w:sz w:val="24"/>
        </w:rPr>
        <w:t>ri-pensare</w:t>
      </w:r>
      <w:r w:rsidRPr="00DF70F2">
        <w:rPr>
          <w:rFonts w:ascii="Cambria" w:hAnsi="Cambria"/>
          <w:sz w:val="24"/>
        </w:rPr>
        <w:t xml:space="preserve"> il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>“</w:t>
      </w:r>
      <w:proofErr w:type="gramStart"/>
      <w:r w:rsidRPr="00DF70F2">
        <w:rPr>
          <w:rFonts w:ascii="Cambria" w:hAnsi="Cambria"/>
          <w:sz w:val="24"/>
        </w:rPr>
        <w:t>sacramento</w:t>
      </w:r>
      <w:proofErr w:type="gramEnd"/>
      <w:r w:rsidRPr="00DF70F2">
        <w:rPr>
          <w:rFonts w:ascii="Cambria" w:hAnsi="Cambria"/>
          <w:sz w:val="24"/>
        </w:rPr>
        <w:t>” e i “sacramenti”», in F. G</w:t>
      </w:r>
      <w:r w:rsidRPr="00DF70F2">
        <w:rPr>
          <w:rFonts w:ascii="Cambria" w:hAnsi="Cambria"/>
          <w:smallCaps/>
          <w:sz w:val="24"/>
        </w:rPr>
        <w:t xml:space="preserve">iacchetta </w:t>
      </w:r>
      <w:r w:rsidRPr="00DF70F2">
        <w:rPr>
          <w:rFonts w:ascii="Cambria" w:hAnsi="Cambria"/>
          <w:sz w:val="24"/>
        </w:rPr>
        <w:t xml:space="preserve">(a cura di), </w:t>
      </w:r>
      <w:r w:rsidRPr="00DF70F2">
        <w:rPr>
          <w:rFonts w:ascii="Cambria" w:hAnsi="Cambria"/>
          <w:i/>
          <w:sz w:val="24"/>
        </w:rPr>
        <w:t xml:space="preserve">Grazia </w:t>
      </w:r>
      <w:proofErr w:type="spellStart"/>
      <w:r w:rsidRPr="00DF70F2">
        <w:rPr>
          <w:rFonts w:ascii="Cambria" w:hAnsi="Cambria"/>
          <w:i/>
          <w:sz w:val="24"/>
        </w:rPr>
        <w:t>Sacramentalità</w:t>
      </w:r>
      <w:proofErr w:type="spellEnd"/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>Sacramenti La questione del metodo in teologia sacramentaria</w:t>
      </w:r>
      <w:r w:rsidRPr="00DF70F2">
        <w:rPr>
          <w:rFonts w:ascii="Cambria" w:hAnsi="Cambria"/>
          <w:sz w:val="24"/>
        </w:rPr>
        <w:t xml:space="preserve">, Atti Seminario ITM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(Ancona, 30 giugno/1 luglio 2006), Ed. Cittadella, Assisi (</w:t>
      </w:r>
      <w:proofErr w:type="spellStart"/>
      <w:r w:rsidRPr="00DF70F2">
        <w:rPr>
          <w:rFonts w:ascii="Cambria" w:hAnsi="Cambria"/>
          <w:sz w:val="24"/>
        </w:rPr>
        <w:t>Pg</w:t>
      </w:r>
      <w:proofErr w:type="spellEnd"/>
      <w:r w:rsidRPr="00DF70F2">
        <w:rPr>
          <w:rFonts w:ascii="Cambria" w:hAnsi="Cambria"/>
          <w:sz w:val="24"/>
        </w:rPr>
        <w:t>) 2008.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>Id., «Dall’Eucaristia all’evento pasquale e viceversa», in E. B</w:t>
      </w:r>
      <w:r w:rsidRPr="00DF70F2">
        <w:rPr>
          <w:rFonts w:ascii="Cambria" w:hAnsi="Cambria"/>
          <w:smallCaps/>
          <w:sz w:val="24"/>
        </w:rPr>
        <w:t xml:space="preserve">rancozzi </w:t>
      </w:r>
      <w:r w:rsidRPr="00DF70F2">
        <w:rPr>
          <w:rFonts w:ascii="Cambria" w:hAnsi="Cambria"/>
          <w:sz w:val="24"/>
        </w:rPr>
        <w:t xml:space="preserve">(a cura di), </w:t>
      </w:r>
      <w:r w:rsidRPr="00DF70F2">
        <w:rPr>
          <w:rFonts w:ascii="Cambria" w:hAnsi="Cambria"/>
          <w:i/>
          <w:sz w:val="24"/>
        </w:rPr>
        <w:t xml:space="preserve">“Mistero” e </w:t>
      </w:r>
    </w:p>
    <w:p w:rsidR="00FE4907" w:rsidRPr="00DF70F2" w:rsidRDefault="00FE4907" w:rsidP="00FE4907">
      <w:pPr>
        <w:ind w:firstLine="708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>“</w:t>
      </w:r>
      <w:proofErr w:type="gramStart"/>
      <w:r w:rsidRPr="00DF70F2">
        <w:rPr>
          <w:rFonts w:ascii="Cambria" w:hAnsi="Cambria"/>
          <w:i/>
          <w:sz w:val="24"/>
        </w:rPr>
        <w:t>misteri</w:t>
      </w:r>
      <w:proofErr w:type="gramEnd"/>
      <w:r w:rsidRPr="00DF70F2">
        <w:rPr>
          <w:rFonts w:ascii="Cambria" w:hAnsi="Cambria"/>
          <w:i/>
          <w:sz w:val="24"/>
        </w:rPr>
        <w:t>”. Dall’esperienza religiosa all’esperienza cristiana. Le chiavi di un percorso</w:t>
      </w:r>
      <w:r w:rsidRPr="00DF70F2">
        <w:rPr>
          <w:rFonts w:ascii="Cambria" w:hAnsi="Cambria"/>
          <w:sz w:val="24"/>
        </w:rPr>
        <w:t xml:space="preserve">, Ed. </w:t>
      </w:r>
      <w:r w:rsidRPr="00DF70F2">
        <w:rPr>
          <w:rFonts w:ascii="Cambria" w:hAnsi="Cambria"/>
          <w:sz w:val="24"/>
        </w:rPr>
        <w:tab/>
        <w:t>Cittadella, Assisi (</w:t>
      </w:r>
      <w:proofErr w:type="spellStart"/>
      <w:r w:rsidRPr="00DF70F2">
        <w:rPr>
          <w:rFonts w:ascii="Cambria" w:hAnsi="Cambria"/>
          <w:sz w:val="24"/>
        </w:rPr>
        <w:t>Pg</w:t>
      </w:r>
      <w:proofErr w:type="spellEnd"/>
      <w:r w:rsidRPr="00DF70F2">
        <w:rPr>
          <w:rFonts w:ascii="Cambria" w:hAnsi="Cambria"/>
          <w:sz w:val="24"/>
        </w:rPr>
        <w:t>) 2009.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smartTag w:uri="urn:schemas-microsoft-com:office:smarttags" w:element="PersonName">
        <w:smartTagPr>
          <w:attr w:name="ProductID" w:val="M. FLORIO"/>
        </w:smartTagPr>
        <w:r w:rsidRPr="00DF70F2">
          <w:rPr>
            <w:rFonts w:ascii="Cambria" w:hAnsi="Cambria"/>
            <w:iCs/>
            <w:sz w:val="24"/>
          </w:rPr>
          <w:t>M. F</w:t>
        </w:r>
        <w:r w:rsidRPr="00DF70F2">
          <w:rPr>
            <w:rFonts w:ascii="Cambria" w:hAnsi="Cambria"/>
            <w:iCs/>
            <w:smallCaps/>
            <w:sz w:val="24"/>
          </w:rPr>
          <w:t>lorio</w:t>
        </w:r>
      </w:smartTag>
      <w:r w:rsidRPr="00DF70F2">
        <w:rPr>
          <w:rFonts w:ascii="Cambria" w:hAnsi="Cambria"/>
          <w:iCs/>
          <w:smallCaps/>
          <w:sz w:val="24"/>
        </w:rPr>
        <w:t xml:space="preserve"> – F. Giacchetta </w:t>
      </w:r>
      <w:r w:rsidRPr="00DF70F2">
        <w:rPr>
          <w:rFonts w:ascii="Cambria" w:hAnsi="Cambria"/>
          <w:iCs/>
          <w:sz w:val="24"/>
        </w:rPr>
        <w:t xml:space="preserve">(a cura di), </w:t>
      </w:r>
      <w:r w:rsidRPr="00DF70F2">
        <w:rPr>
          <w:rFonts w:ascii="Cambria" w:hAnsi="Cambria"/>
          <w:i/>
          <w:iCs/>
          <w:sz w:val="24"/>
        </w:rPr>
        <w:t>Universalità della salvezza e mediazione sacramentale</w:t>
      </w:r>
      <w:r w:rsidRPr="00DF70F2">
        <w:rPr>
          <w:rFonts w:ascii="Cambria" w:hAnsi="Cambria"/>
          <w:iCs/>
          <w:sz w:val="24"/>
        </w:rPr>
        <w:t xml:space="preserve">, 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Atti Seminario ITM (Ancona, 30 giugno/1 luglio 2008), Ed. Cittadella, Assisi (</w:t>
      </w:r>
      <w:proofErr w:type="spellStart"/>
      <w:r w:rsidRPr="00DF70F2">
        <w:rPr>
          <w:rFonts w:ascii="Cambria" w:hAnsi="Cambria"/>
          <w:sz w:val="24"/>
        </w:rPr>
        <w:t>Pg</w:t>
      </w:r>
      <w:proofErr w:type="spellEnd"/>
      <w:r w:rsidRPr="00DF70F2">
        <w:rPr>
          <w:rFonts w:ascii="Cambria" w:hAnsi="Cambria"/>
          <w:sz w:val="24"/>
        </w:rPr>
        <w:t>) 2010.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/>
          <w:iCs/>
          <w:sz w:val="24"/>
        </w:rPr>
      </w:pPr>
      <w:r w:rsidRPr="00DF70F2">
        <w:rPr>
          <w:rFonts w:ascii="Cambria" w:hAnsi="Cambria"/>
          <w:iCs/>
          <w:sz w:val="24"/>
        </w:rPr>
        <w:t>M. F</w:t>
      </w:r>
      <w:r w:rsidRPr="00DF70F2">
        <w:rPr>
          <w:rFonts w:ascii="Cambria" w:hAnsi="Cambria"/>
          <w:iCs/>
          <w:smallCaps/>
          <w:sz w:val="24"/>
        </w:rPr>
        <w:t xml:space="preserve">lorio, </w:t>
      </w:r>
      <w:r w:rsidRPr="00DF70F2">
        <w:rPr>
          <w:rFonts w:ascii="Cambria" w:hAnsi="Cambria"/>
          <w:i/>
          <w:iCs/>
          <w:sz w:val="24"/>
        </w:rPr>
        <w:t>Presentazione</w:t>
      </w:r>
      <w:r w:rsidRPr="00DF70F2">
        <w:rPr>
          <w:rFonts w:ascii="Cambria" w:hAnsi="Cambria"/>
          <w:iCs/>
          <w:sz w:val="24"/>
        </w:rPr>
        <w:t xml:space="preserve"> degli Atti del Convegno teologico-pastorale sul tema </w:t>
      </w:r>
      <w:r w:rsidRPr="00DF70F2">
        <w:rPr>
          <w:rFonts w:ascii="Cambria" w:hAnsi="Cambria"/>
          <w:i/>
          <w:iCs/>
          <w:sz w:val="24"/>
        </w:rPr>
        <w:t xml:space="preserve">Annunciare, 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/>
          <w:iCs/>
          <w:sz w:val="24"/>
        </w:rPr>
        <w:tab/>
        <w:t>Celebrare, Testimoniare. L’Eucaristia per la vita quotidiana</w:t>
      </w:r>
      <w:r w:rsidRPr="00DF70F2">
        <w:rPr>
          <w:rFonts w:ascii="Cambria" w:hAnsi="Cambria"/>
          <w:iCs/>
          <w:sz w:val="24"/>
        </w:rPr>
        <w:t xml:space="preserve">, con saggi di diversi Autori, </w:t>
      </w:r>
    </w:p>
    <w:p w:rsidR="00FE4907" w:rsidRPr="00DF70F2" w:rsidRDefault="00FE4907" w:rsidP="00FE4907">
      <w:pPr>
        <w:jc w:val="both"/>
        <w:rPr>
          <w:rFonts w:ascii="Cambria" w:hAnsi="Cambria"/>
          <w:i/>
          <w:iCs/>
          <w:sz w:val="24"/>
        </w:rPr>
      </w:pPr>
      <w:r w:rsidRPr="00DF70F2">
        <w:rPr>
          <w:rFonts w:ascii="Cambria" w:hAnsi="Cambria"/>
          <w:iCs/>
          <w:sz w:val="24"/>
        </w:rPr>
        <w:tab/>
      </w:r>
      <w:proofErr w:type="gramStart"/>
      <w:r w:rsidRPr="00DF70F2">
        <w:rPr>
          <w:rFonts w:ascii="Cambria" w:hAnsi="Cambria"/>
          <w:iCs/>
          <w:sz w:val="24"/>
        </w:rPr>
        <w:t>volume</w:t>
      </w:r>
      <w:proofErr w:type="gramEnd"/>
      <w:r w:rsidRPr="00DF70F2">
        <w:rPr>
          <w:rFonts w:ascii="Cambria" w:hAnsi="Cambria"/>
          <w:iCs/>
          <w:sz w:val="24"/>
        </w:rPr>
        <w:t xml:space="preserve"> a cura di R. Nkindji </w:t>
      </w:r>
      <w:proofErr w:type="spellStart"/>
      <w:r w:rsidRPr="00DF70F2">
        <w:rPr>
          <w:rFonts w:ascii="Cambria" w:hAnsi="Cambria"/>
          <w:iCs/>
          <w:sz w:val="24"/>
        </w:rPr>
        <w:t>Samuangala</w:t>
      </w:r>
      <w:proofErr w:type="spellEnd"/>
      <w:r w:rsidRPr="00DF70F2">
        <w:rPr>
          <w:rFonts w:ascii="Cambria" w:hAnsi="Cambria"/>
          <w:iCs/>
          <w:sz w:val="24"/>
        </w:rPr>
        <w:t xml:space="preserve">, in </w:t>
      </w:r>
      <w:r w:rsidRPr="00DF70F2">
        <w:rPr>
          <w:rFonts w:ascii="Cambria" w:hAnsi="Cambria"/>
          <w:i/>
          <w:iCs/>
          <w:sz w:val="24"/>
        </w:rPr>
        <w:t>Quaderni di Sacramentaria &amp; Scienze Religiose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/>
          <w:iCs/>
          <w:sz w:val="24"/>
        </w:rPr>
        <w:tab/>
      </w:r>
      <w:r w:rsidRPr="00DF70F2">
        <w:rPr>
          <w:rFonts w:ascii="Cambria" w:hAnsi="Cambria"/>
          <w:iCs/>
          <w:sz w:val="24"/>
        </w:rPr>
        <w:t>n. 3, Ancona 2010.</w:t>
      </w:r>
    </w:p>
    <w:p w:rsidR="00481B4E" w:rsidRPr="00DF70F2" w:rsidRDefault="00481B4E" w:rsidP="00FE4907">
      <w:pPr>
        <w:jc w:val="both"/>
        <w:rPr>
          <w:rFonts w:ascii="Cambria" w:hAnsi="Cambria"/>
          <w:iCs/>
          <w:sz w:val="24"/>
        </w:rPr>
      </w:pPr>
    </w:p>
    <w:p w:rsidR="00481B4E" w:rsidRPr="00DF70F2" w:rsidRDefault="00481B4E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Cs/>
          <w:sz w:val="24"/>
        </w:rPr>
        <w:t xml:space="preserve">Id., </w:t>
      </w:r>
      <w:r w:rsidRPr="00DF70F2">
        <w:rPr>
          <w:rFonts w:ascii="Cambria" w:hAnsi="Cambria"/>
          <w:sz w:val="24"/>
        </w:rPr>
        <w:t xml:space="preserve">«L’eucaristia in un contesto di primo annuncio», in </w:t>
      </w:r>
      <w:r w:rsidRPr="00DF70F2">
        <w:rPr>
          <w:rFonts w:ascii="Cambria" w:hAnsi="Cambria"/>
          <w:i/>
          <w:sz w:val="24"/>
        </w:rPr>
        <w:t>Guida Liturgico Pastorale</w:t>
      </w:r>
      <w:r w:rsidRPr="00DF70F2">
        <w:rPr>
          <w:rFonts w:ascii="Cambria" w:hAnsi="Cambria"/>
          <w:sz w:val="24"/>
        </w:rPr>
        <w:t xml:space="preserve"> </w:t>
      </w:r>
      <w:r w:rsidRPr="00DF70F2">
        <w:rPr>
          <w:rFonts w:ascii="Cambria" w:hAnsi="Cambria"/>
          <w:i/>
          <w:sz w:val="24"/>
        </w:rPr>
        <w:t>2010-2011</w:t>
      </w:r>
      <w:r w:rsidRPr="00DF70F2">
        <w:rPr>
          <w:rFonts w:ascii="Cambria" w:hAnsi="Cambria"/>
          <w:sz w:val="24"/>
        </w:rPr>
        <w:t xml:space="preserve">. </w:t>
      </w:r>
    </w:p>
    <w:p w:rsidR="00481B4E" w:rsidRPr="00DF70F2" w:rsidRDefault="00481B4E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i/>
          <w:sz w:val="24"/>
        </w:rPr>
        <w:t>Marche</w:t>
      </w:r>
      <w:r w:rsidRPr="00DF70F2">
        <w:rPr>
          <w:rFonts w:ascii="Cambria" w:hAnsi="Cambria"/>
          <w:sz w:val="24"/>
        </w:rPr>
        <w:t xml:space="preserve">, Ed. Arti Grafiche </w:t>
      </w:r>
      <w:proofErr w:type="spellStart"/>
      <w:r w:rsidRPr="00DF70F2">
        <w:rPr>
          <w:rFonts w:ascii="Cambria" w:hAnsi="Cambria"/>
          <w:sz w:val="24"/>
        </w:rPr>
        <w:t>Stibu</w:t>
      </w:r>
      <w:proofErr w:type="spellEnd"/>
      <w:r w:rsidRPr="00DF70F2">
        <w:rPr>
          <w:rFonts w:ascii="Cambria" w:hAnsi="Cambria"/>
          <w:sz w:val="24"/>
        </w:rPr>
        <w:t>, Urbania (PU) 2010.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/>
          <w:iCs/>
          <w:sz w:val="24"/>
        </w:rPr>
      </w:pPr>
      <w:r w:rsidRPr="00DF70F2">
        <w:rPr>
          <w:rFonts w:ascii="Cambria" w:hAnsi="Cambria"/>
          <w:iCs/>
          <w:sz w:val="24"/>
        </w:rPr>
        <w:t xml:space="preserve">Id., </w:t>
      </w:r>
      <w:r w:rsidRPr="00DF70F2">
        <w:rPr>
          <w:rFonts w:ascii="Cambria" w:hAnsi="Cambria"/>
          <w:i/>
          <w:iCs/>
          <w:sz w:val="24"/>
        </w:rPr>
        <w:t>Premessa. Un sussidio culturale-pastorale</w:t>
      </w:r>
      <w:r w:rsidRPr="00DF70F2">
        <w:rPr>
          <w:rFonts w:ascii="Cambria" w:hAnsi="Cambria"/>
          <w:iCs/>
          <w:sz w:val="24"/>
        </w:rPr>
        <w:t xml:space="preserve">, in Istituto Teologico Marchigiano, </w:t>
      </w:r>
      <w:r w:rsidRPr="00DF70F2">
        <w:rPr>
          <w:rFonts w:ascii="Cambria" w:hAnsi="Cambria"/>
          <w:i/>
          <w:iCs/>
          <w:sz w:val="24"/>
        </w:rPr>
        <w:t xml:space="preserve">La quotidianità 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  <w:r w:rsidRPr="00DF70F2">
        <w:rPr>
          <w:rFonts w:ascii="Cambria" w:hAnsi="Cambria"/>
          <w:i/>
          <w:iCs/>
          <w:sz w:val="24"/>
        </w:rPr>
        <w:tab/>
      </w:r>
      <w:proofErr w:type="gramStart"/>
      <w:r w:rsidRPr="00DF70F2">
        <w:rPr>
          <w:rFonts w:ascii="Cambria" w:hAnsi="Cambria"/>
          <w:i/>
          <w:iCs/>
          <w:sz w:val="24"/>
        </w:rPr>
        <w:t>eucaristica</w:t>
      </w:r>
      <w:proofErr w:type="gramEnd"/>
      <w:r w:rsidRPr="00DF70F2">
        <w:rPr>
          <w:rFonts w:ascii="Cambria" w:hAnsi="Cambria"/>
          <w:i/>
          <w:iCs/>
          <w:sz w:val="24"/>
        </w:rPr>
        <w:t>. Contesto e ambiti</w:t>
      </w:r>
      <w:r w:rsidRPr="00DF70F2">
        <w:rPr>
          <w:rFonts w:ascii="Cambria" w:hAnsi="Cambria"/>
          <w:iCs/>
          <w:sz w:val="24"/>
        </w:rPr>
        <w:t>, a cura di G. G</w:t>
      </w:r>
      <w:r w:rsidRPr="00DF70F2">
        <w:rPr>
          <w:rFonts w:ascii="Cambria" w:hAnsi="Cambria"/>
          <w:iCs/>
          <w:sz w:val="18"/>
        </w:rPr>
        <w:t>ALEAZZI</w:t>
      </w:r>
      <w:r w:rsidRPr="00DF70F2">
        <w:rPr>
          <w:rFonts w:ascii="Cambria" w:hAnsi="Cambria"/>
          <w:iCs/>
          <w:sz w:val="24"/>
        </w:rPr>
        <w:t>, Città Nuova, Roma 2011.</w:t>
      </w: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Cs/>
          <w:sz w:val="24"/>
        </w:rPr>
        <w:t xml:space="preserve">Id., </w:t>
      </w:r>
      <w:r w:rsidRPr="00DF70F2">
        <w:rPr>
          <w:rFonts w:ascii="Cambria" w:hAnsi="Cambria"/>
          <w:sz w:val="24"/>
        </w:rPr>
        <w:t xml:space="preserve">«Inculturazione come traduzione? Genesi dell’ipotesi di lavoro: alcune annotazioni», in A. </w:t>
      </w: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ab/>
        <w:t>G</w:t>
      </w:r>
      <w:r w:rsidRPr="00DF70F2">
        <w:rPr>
          <w:rFonts w:ascii="Cambria" w:hAnsi="Cambria"/>
        </w:rPr>
        <w:t>ASPERONI</w:t>
      </w:r>
      <w:r w:rsidRPr="00DF70F2">
        <w:rPr>
          <w:rFonts w:ascii="Cambria" w:hAnsi="Cambria"/>
          <w:sz w:val="22"/>
        </w:rPr>
        <w:t xml:space="preserve"> – </w:t>
      </w:r>
      <w:r w:rsidRPr="00DF70F2">
        <w:rPr>
          <w:rFonts w:ascii="Cambria" w:hAnsi="Cambria"/>
          <w:sz w:val="24"/>
        </w:rPr>
        <w:t>B. S. Z</w:t>
      </w:r>
      <w:r w:rsidRPr="00DF70F2">
        <w:rPr>
          <w:rFonts w:ascii="Cambria" w:hAnsi="Cambria"/>
        </w:rPr>
        <w:t xml:space="preserve">ORZI </w:t>
      </w:r>
      <w:r w:rsidRPr="00DF70F2">
        <w:rPr>
          <w:rFonts w:ascii="Cambria" w:hAnsi="Cambria"/>
          <w:sz w:val="24"/>
        </w:rPr>
        <w:t xml:space="preserve">(a cura di), </w:t>
      </w:r>
      <w:r w:rsidRPr="00DF70F2">
        <w:rPr>
          <w:rFonts w:ascii="Cambria" w:hAnsi="Cambria"/>
          <w:i/>
          <w:sz w:val="24"/>
        </w:rPr>
        <w:t xml:space="preserve">L’inculturazione della prassi sacramentaria: una </w:t>
      </w:r>
    </w:p>
    <w:p w:rsidR="00FE4907" w:rsidRPr="00DF70F2" w:rsidRDefault="00FE4907" w:rsidP="00FE4907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i/>
          <w:sz w:val="24"/>
        </w:rPr>
        <w:tab/>
      </w:r>
      <w:proofErr w:type="gramStart"/>
      <w:r w:rsidRPr="00DF70F2">
        <w:rPr>
          <w:rFonts w:ascii="Cambria" w:hAnsi="Cambria"/>
          <w:i/>
          <w:sz w:val="24"/>
        </w:rPr>
        <w:t>traduzione?Atti</w:t>
      </w:r>
      <w:proofErr w:type="gramEnd"/>
      <w:r w:rsidRPr="00DF70F2">
        <w:rPr>
          <w:rFonts w:ascii="Cambria" w:hAnsi="Cambria"/>
          <w:i/>
          <w:sz w:val="24"/>
        </w:rPr>
        <w:t xml:space="preserve"> del III seminario specialistico di teologia sacramentaria nel IV centenario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ab/>
      </w:r>
      <w:proofErr w:type="gramStart"/>
      <w:r w:rsidRPr="00DF70F2">
        <w:rPr>
          <w:rFonts w:ascii="Cambria" w:hAnsi="Cambria"/>
          <w:i/>
          <w:sz w:val="24"/>
        </w:rPr>
        <w:t>della</w:t>
      </w:r>
      <w:proofErr w:type="gramEnd"/>
      <w:r w:rsidRPr="00DF70F2">
        <w:rPr>
          <w:rFonts w:ascii="Cambria" w:hAnsi="Cambria"/>
          <w:i/>
          <w:sz w:val="24"/>
        </w:rPr>
        <w:t xml:space="preserve"> morte di P. Matteo Ricci</w:t>
      </w:r>
      <w:r w:rsidRPr="00DF70F2">
        <w:rPr>
          <w:rFonts w:ascii="Cambria" w:hAnsi="Cambria"/>
          <w:sz w:val="24"/>
        </w:rPr>
        <w:t>, Ed. Cittadella, Assisi (</w:t>
      </w:r>
      <w:proofErr w:type="spellStart"/>
      <w:r w:rsidRPr="00DF70F2">
        <w:rPr>
          <w:rFonts w:ascii="Cambria" w:hAnsi="Cambria"/>
          <w:sz w:val="24"/>
        </w:rPr>
        <w:t>Pg</w:t>
      </w:r>
      <w:proofErr w:type="spellEnd"/>
      <w:r w:rsidRPr="00DF70F2">
        <w:rPr>
          <w:rFonts w:ascii="Cambria" w:hAnsi="Cambria"/>
          <w:sz w:val="24"/>
        </w:rPr>
        <w:t>) 2012.</w:t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«L’esperienza iniziale di P. Matteo Ricci a </w:t>
      </w:r>
      <w:proofErr w:type="spellStart"/>
      <w:r w:rsidRPr="00DF70F2">
        <w:rPr>
          <w:rFonts w:ascii="Cambria" w:hAnsi="Cambria"/>
          <w:sz w:val="24"/>
        </w:rPr>
        <w:t>Zhaoqing</w:t>
      </w:r>
      <w:proofErr w:type="spellEnd"/>
      <w:r w:rsidRPr="00DF70F2">
        <w:rPr>
          <w:rFonts w:ascii="Cambria" w:hAnsi="Cambria"/>
          <w:sz w:val="24"/>
        </w:rPr>
        <w:t xml:space="preserve"> (1583-1589). Implicazioni per una </w:t>
      </w:r>
      <w:r w:rsidRPr="00DF70F2">
        <w:rPr>
          <w:rFonts w:ascii="Cambria" w:hAnsi="Cambria"/>
          <w:sz w:val="24"/>
        </w:rPr>
        <w:tab/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proofErr w:type="gramStart"/>
      <w:r w:rsidRPr="00DF70F2">
        <w:rPr>
          <w:rFonts w:ascii="Cambria" w:hAnsi="Cambria"/>
          <w:sz w:val="24"/>
        </w:rPr>
        <w:t>teologia</w:t>
      </w:r>
      <w:proofErr w:type="gramEnd"/>
      <w:r w:rsidRPr="00DF70F2">
        <w:rPr>
          <w:rFonts w:ascii="Cambria" w:hAnsi="Cambria"/>
          <w:sz w:val="24"/>
        </w:rPr>
        <w:t xml:space="preserve"> e prassi della inculturazione oggi», in C. G</w:t>
      </w:r>
      <w:r w:rsidRPr="00DF70F2">
        <w:rPr>
          <w:rFonts w:ascii="Cambria" w:hAnsi="Cambria"/>
        </w:rPr>
        <w:t xml:space="preserve">IULIODORI </w:t>
      </w:r>
      <w:r w:rsidRPr="00DF70F2">
        <w:rPr>
          <w:rFonts w:ascii="Cambria" w:hAnsi="Cambria"/>
          <w:sz w:val="22"/>
        </w:rPr>
        <w:t xml:space="preserve">– </w:t>
      </w:r>
      <w:r w:rsidRPr="00DF70F2">
        <w:rPr>
          <w:rFonts w:ascii="Cambria" w:hAnsi="Cambria"/>
          <w:sz w:val="24"/>
        </w:rPr>
        <w:t>R</w:t>
      </w:r>
      <w:r w:rsidRPr="00DF70F2">
        <w:rPr>
          <w:rFonts w:ascii="Cambria" w:hAnsi="Cambria"/>
          <w:sz w:val="22"/>
        </w:rPr>
        <w:t xml:space="preserve">. </w:t>
      </w:r>
      <w:r w:rsidRPr="00DF70F2">
        <w:rPr>
          <w:rFonts w:ascii="Cambria" w:hAnsi="Cambria"/>
          <w:sz w:val="24"/>
        </w:rPr>
        <w:t>S</w:t>
      </w:r>
      <w:r w:rsidRPr="00DF70F2">
        <w:rPr>
          <w:rFonts w:ascii="Cambria" w:hAnsi="Cambria"/>
        </w:rPr>
        <w:t>ANI</w:t>
      </w:r>
      <w:r w:rsidRPr="00DF70F2">
        <w:rPr>
          <w:rFonts w:ascii="Cambria" w:hAnsi="Cambria"/>
          <w:sz w:val="22"/>
        </w:rPr>
        <w:t xml:space="preserve"> </w:t>
      </w:r>
      <w:r w:rsidRPr="00DF70F2">
        <w:rPr>
          <w:rFonts w:ascii="Cambria" w:hAnsi="Cambria"/>
          <w:sz w:val="24"/>
        </w:rPr>
        <w:t>(a cura di),</w:t>
      </w: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>Scienza Ragione Fede. Il genio di P. Matteo Ricci</w:t>
      </w:r>
      <w:r w:rsidRPr="00DF70F2">
        <w:rPr>
          <w:rFonts w:ascii="Cambria" w:hAnsi="Cambria"/>
          <w:sz w:val="24"/>
        </w:rPr>
        <w:t xml:space="preserve">, Ed. </w:t>
      </w:r>
      <w:proofErr w:type="spellStart"/>
      <w:proofErr w:type="gramStart"/>
      <w:r w:rsidRPr="00DF70F2">
        <w:rPr>
          <w:rFonts w:ascii="Cambria" w:hAnsi="Cambria"/>
          <w:sz w:val="24"/>
        </w:rPr>
        <w:t>eum</w:t>
      </w:r>
      <w:proofErr w:type="spellEnd"/>
      <w:proofErr w:type="gramEnd"/>
      <w:r w:rsidRPr="00DF70F2">
        <w:rPr>
          <w:rFonts w:ascii="Cambria" w:hAnsi="Cambria"/>
          <w:sz w:val="24"/>
        </w:rPr>
        <w:t xml:space="preserve">, Macerata 2012. </w:t>
      </w:r>
    </w:p>
    <w:p w:rsidR="00734949" w:rsidRPr="00DF70F2" w:rsidRDefault="00734949" w:rsidP="00FE4907">
      <w:pPr>
        <w:ind w:firstLine="708"/>
        <w:jc w:val="both"/>
        <w:rPr>
          <w:rFonts w:ascii="Cambria" w:hAnsi="Cambria"/>
          <w:sz w:val="24"/>
        </w:rPr>
      </w:pPr>
    </w:p>
    <w:p w:rsidR="00734949" w:rsidRPr="00DF70F2" w:rsidRDefault="00734949" w:rsidP="00734949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lastRenderedPageBreak/>
        <w:t>Id., «Il documento di Ravenna. Primato petrino e dialogo ecumenico con le Chiese ortodosse</w:t>
      </w:r>
      <w:r w:rsidR="00D10DDB" w:rsidRPr="00DF70F2">
        <w:rPr>
          <w:rFonts w:ascii="Cambria" w:hAnsi="Cambria"/>
          <w:sz w:val="24"/>
        </w:rPr>
        <w:t>»</w:t>
      </w:r>
      <w:r w:rsidRPr="00DF70F2">
        <w:rPr>
          <w:rFonts w:ascii="Cambria" w:hAnsi="Cambria"/>
          <w:sz w:val="24"/>
        </w:rPr>
        <w:t xml:space="preserve">, in </w:t>
      </w:r>
    </w:p>
    <w:p w:rsidR="00734949" w:rsidRPr="00DF70F2" w:rsidRDefault="00734949" w:rsidP="00734949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</w:r>
      <w:proofErr w:type="spellStart"/>
      <w:r w:rsidRPr="00DF70F2">
        <w:rPr>
          <w:rFonts w:ascii="Cambria" w:hAnsi="Cambria"/>
          <w:i/>
          <w:sz w:val="24"/>
        </w:rPr>
        <w:t>Firmana</w:t>
      </w:r>
      <w:proofErr w:type="spellEnd"/>
      <w:r w:rsidRPr="00DF70F2">
        <w:rPr>
          <w:rFonts w:ascii="Cambria" w:hAnsi="Cambria"/>
          <w:i/>
          <w:sz w:val="24"/>
        </w:rPr>
        <w:t xml:space="preserve"> </w:t>
      </w:r>
      <w:r w:rsidRPr="00DF70F2">
        <w:rPr>
          <w:rFonts w:ascii="Cambria" w:hAnsi="Cambria"/>
          <w:sz w:val="24"/>
        </w:rPr>
        <w:t>XXI (2012)1, 209-220.</w:t>
      </w:r>
    </w:p>
    <w:p w:rsidR="008B0C19" w:rsidRPr="00DF70F2" w:rsidRDefault="008B0C19" w:rsidP="00734949">
      <w:pPr>
        <w:jc w:val="both"/>
        <w:rPr>
          <w:rFonts w:ascii="Cambria" w:hAnsi="Cambria"/>
          <w:sz w:val="24"/>
        </w:rPr>
      </w:pPr>
    </w:p>
    <w:p w:rsidR="008B0C19" w:rsidRPr="00DF70F2" w:rsidRDefault="008B0C19" w:rsidP="008B0C19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 xml:space="preserve">Id., «LG 35 Lumen </w:t>
      </w:r>
      <w:proofErr w:type="spellStart"/>
      <w:r w:rsidRPr="00DF70F2">
        <w:rPr>
          <w:rFonts w:ascii="Cambria" w:hAnsi="Cambria"/>
          <w:sz w:val="24"/>
        </w:rPr>
        <w:t>Gentium</w:t>
      </w:r>
      <w:proofErr w:type="spellEnd"/>
      <w:r w:rsidRPr="00DF70F2">
        <w:rPr>
          <w:rFonts w:ascii="Cambria" w:hAnsi="Cambria"/>
          <w:sz w:val="24"/>
        </w:rPr>
        <w:t xml:space="preserve"> </w:t>
      </w:r>
      <w:r w:rsidRPr="00DF70F2">
        <w:rPr>
          <w:rFonts w:ascii="Cambria" w:hAnsi="Cambria"/>
          <w:i/>
          <w:sz w:val="24"/>
        </w:rPr>
        <w:t xml:space="preserve">I sacramenti della nuova legge prefigurano il cielo nuovo e la nuova </w:t>
      </w:r>
    </w:p>
    <w:p w:rsidR="008B0C19" w:rsidRPr="00DF70F2" w:rsidRDefault="008B0C19" w:rsidP="008B0C19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</w:rPr>
        <w:tab/>
      </w:r>
      <w:proofErr w:type="gramStart"/>
      <w:r w:rsidRPr="00DF70F2">
        <w:rPr>
          <w:rFonts w:ascii="Cambria" w:hAnsi="Cambria"/>
          <w:i/>
          <w:sz w:val="24"/>
        </w:rPr>
        <w:t>terra</w:t>
      </w:r>
      <w:proofErr w:type="gramEnd"/>
      <w:r w:rsidRPr="00DF70F2">
        <w:rPr>
          <w:rFonts w:ascii="Cambria" w:hAnsi="Cambria"/>
          <w:sz w:val="24"/>
        </w:rPr>
        <w:t>», in M. V</w:t>
      </w:r>
      <w:r w:rsidRPr="00DF70F2">
        <w:rPr>
          <w:rFonts w:ascii="Cambria" w:hAnsi="Cambria"/>
          <w:sz w:val="22"/>
        </w:rPr>
        <w:t>ERGOTTINI</w:t>
      </w:r>
      <w:r w:rsidRPr="00DF70F2">
        <w:rPr>
          <w:rFonts w:ascii="Cambria" w:hAnsi="Cambria"/>
        </w:rPr>
        <w:t xml:space="preserve"> </w:t>
      </w:r>
      <w:r w:rsidRPr="00DF70F2">
        <w:rPr>
          <w:rFonts w:ascii="Cambria" w:hAnsi="Cambria"/>
          <w:sz w:val="24"/>
          <w:szCs w:val="24"/>
        </w:rPr>
        <w:t xml:space="preserve">(a cura di), </w:t>
      </w:r>
      <w:r w:rsidRPr="00DF70F2">
        <w:rPr>
          <w:rFonts w:ascii="Cambria" w:hAnsi="Cambria"/>
          <w:i/>
          <w:sz w:val="24"/>
          <w:szCs w:val="24"/>
        </w:rPr>
        <w:t>Perle del Concilio. Dal tesoro del Vaticano II</w:t>
      </w:r>
      <w:r w:rsidRPr="00DF70F2">
        <w:rPr>
          <w:rFonts w:ascii="Cambria" w:hAnsi="Cambria"/>
          <w:sz w:val="24"/>
          <w:szCs w:val="24"/>
        </w:rPr>
        <w:t>, EDB,</w:t>
      </w:r>
    </w:p>
    <w:p w:rsidR="008B0C19" w:rsidRPr="00DF70F2" w:rsidRDefault="008B0C19" w:rsidP="008B0C19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>Bologna 2012, 146.</w:t>
      </w:r>
    </w:p>
    <w:p w:rsidR="008B0C19" w:rsidRPr="00DF70F2" w:rsidRDefault="008B0C19" w:rsidP="008B0C19">
      <w:pPr>
        <w:jc w:val="both"/>
        <w:rPr>
          <w:rFonts w:ascii="Cambria" w:hAnsi="Cambria"/>
          <w:sz w:val="24"/>
          <w:szCs w:val="24"/>
        </w:rPr>
      </w:pPr>
    </w:p>
    <w:p w:rsidR="008B0C19" w:rsidRPr="00DF70F2" w:rsidRDefault="008B0C19" w:rsidP="008B0C19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  <w:szCs w:val="24"/>
        </w:rPr>
        <w:t xml:space="preserve">Id., </w:t>
      </w:r>
      <w:r w:rsidRPr="00DF70F2">
        <w:rPr>
          <w:rFonts w:ascii="Cambria" w:hAnsi="Cambria"/>
          <w:sz w:val="24"/>
        </w:rPr>
        <w:t xml:space="preserve">«Insegnare l’ecclesiologia: questioni di metodo», in </w:t>
      </w:r>
      <w:proofErr w:type="spellStart"/>
      <w:r w:rsidRPr="00DF70F2">
        <w:rPr>
          <w:rFonts w:ascii="Cambria" w:hAnsi="Cambria"/>
          <w:i/>
          <w:sz w:val="24"/>
        </w:rPr>
        <w:t>Lateranum</w:t>
      </w:r>
      <w:proofErr w:type="spellEnd"/>
      <w:r w:rsidRPr="00DF70F2">
        <w:rPr>
          <w:rFonts w:ascii="Cambria" w:hAnsi="Cambria"/>
          <w:i/>
          <w:sz w:val="24"/>
        </w:rPr>
        <w:t xml:space="preserve"> </w:t>
      </w:r>
      <w:r w:rsidRPr="00DF70F2">
        <w:rPr>
          <w:rFonts w:ascii="Cambria" w:hAnsi="Cambria"/>
          <w:sz w:val="24"/>
        </w:rPr>
        <w:t>LXXIX (2013)1, 103-111.</w:t>
      </w:r>
    </w:p>
    <w:p w:rsidR="00EA485D" w:rsidRPr="00DF70F2" w:rsidRDefault="00EA485D" w:rsidP="008B0C19">
      <w:pPr>
        <w:jc w:val="both"/>
        <w:rPr>
          <w:rFonts w:ascii="Cambria" w:hAnsi="Cambria"/>
          <w:sz w:val="24"/>
        </w:rPr>
      </w:pPr>
    </w:p>
    <w:p w:rsidR="00EA485D" w:rsidRPr="00DF70F2" w:rsidRDefault="00EA485D" w:rsidP="008B0C19">
      <w:pPr>
        <w:jc w:val="both"/>
        <w:rPr>
          <w:rFonts w:ascii="Cambria" w:hAnsi="Cambria"/>
          <w:sz w:val="22"/>
        </w:rPr>
      </w:pPr>
      <w:r w:rsidRPr="00DF70F2">
        <w:rPr>
          <w:rFonts w:ascii="Cambria" w:hAnsi="Cambria"/>
          <w:sz w:val="24"/>
        </w:rPr>
        <w:t xml:space="preserve">Id., «Premessa», in </w:t>
      </w:r>
      <w:r w:rsidRPr="00DF70F2">
        <w:rPr>
          <w:rFonts w:ascii="Cambria" w:hAnsi="Cambria"/>
          <w:i/>
          <w:sz w:val="24"/>
        </w:rPr>
        <w:t xml:space="preserve">Sacramentaria &amp; Scienze Religiose </w:t>
      </w:r>
      <w:r w:rsidRPr="00DF70F2">
        <w:rPr>
          <w:rFonts w:ascii="Cambria" w:hAnsi="Cambria"/>
          <w:sz w:val="24"/>
        </w:rPr>
        <w:t>XXII N. 40 (2013) 24-26.</w:t>
      </w:r>
    </w:p>
    <w:p w:rsidR="008B0C19" w:rsidRPr="00DF70F2" w:rsidRDefault="008B0C19" w:rsidP="00734949">
      <w:pPr>
        <w:jc w:val="both"/>
        <w:rPr>
          <w:rFonts w:ascii="Cambria" w:hAnsi="Cambria"/>
          <w:sz w:val="24"/>
        </w:rPr>
      </w:pPr>
    </w:p>
    <w:p w:rsidR="00D10DDB" w:rsidRPr="00DF70F2" w:rsidRDefault="00D10DDB" w:rsidP="00734949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«Il dialogo e l’impegno ecumenico nel post-Concilio», in </w:t>
      </w:r>
      <w:r w:rsidRPr="00DF70F2">
        <w:rPr>
          <w:rFonts w:ascii="Cambria" w:hAnsi="Cambria"/>
          <w:i/>
          <w:sz w:val="24"/>
        </w:rPr>
        <w:t xml:space="preserve">La Nuova Alleanza </w:t>
      </w:r>
      <w:r w:rsidRPr="00DF70F2">
        <w:rPr>
          <w:rFonts w:ascii="Cambria" w:hAnsi="Cambria"/>
          <w:sz w:val="24"/>
        </w:rPr>
        <w:t>118 (2013)8, 24-</w:t>
      </w:r>
    </w:p>
    <w:p w:rsidR="00D10DDB" w:rsidRPr="00DF70F2" w:rsidRDefault="00D10DDB" w:rsidP="00734949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  <w:t>32.</w:t>
      </w:r>
    </w:p>
    <w:p w:rsidR="00640DF9" w:rsidRPr="00DF70F2" w:rsidRDefault="00640DF9" w:rsidP="00640DF9">
      <w:pPr>
        <w:jc w:val="both"/>
        <w:rPr>
          <w:rFonts w:ascii="Cambria" w:hAnsi="Cambria"/>
          <w:sz w:val="24"/>
        </w:rPr>
      </w:pPr>
    </w:p>
    <w:p w:rsidR="00F60E96" w:rsidRPr="00DF70F2" w:rsidRDefault="00640DF9" w:rsidP="00640DF9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 xml:space="preserve">Id., «Liturgia e teologia sacramentaria. Alcuni manuali a cinquant’anni dalla </w:t>
      </w:r>
      <w:proofErr w:type="spellStart"/>
      <w:r w:rsidRPr="00DF70F2">
        <w:rPr>
          <w:rFonts w:ascii="Cambria" w:hAnsi="Cambria"/>
          <w:i/>
          <w:sz w:val="24"/>
        </w:rPr>
        <w:t>Sacrosantum</w:t>
      </w:r>
      <w:proofErr w:type="spellEnd"/>
      <w:r w:rsidRPr="00DF70F2">
        <w:rPr>
          <w:rFonts w:ascii="Cambria" w:hAnsi="Cambria"/>
          <w:i/>
          <w:sz w:val="24"/>
        </w:rPr>
        <w:t xml:space="preserve"> </w:t>
      </w:r>
    </w:p>
    <w:p w:rsidR="00640DF9" w:rsidRPr="00DF70F2" w:rsidRDefault="00F60E96" w:rsidP="00640DF9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ab/>
      </w:r>
      <w:proofErr w:type="spellStart"/>
      <w:r w:rsidR="00640DF9" w:rsidRPr="00DF70F2">
        <w:rPr>
          <w:rFonts w:ascii="Cambria" w:hAnsi="Cambria"/>
          <w:i/>
          <w:sz w:val="24"/>
        </w:rPr>
        <w:t>Concilium</w:t>
      </w:r>
      <w:proofErr w:type="spellEnd"/>
      <w:r w:rsidR="00640DF9" w:rsidRPr="00DF70F2">
        <w:rPr>
          <w:rFonts w:ascii="Cambria" w:hAnsi="Cambria"/>
          <w:sz w:val="24"/>
        </w:rPr>
        <w:t xml:space="preserve">», in </w:t>
      </w:r>
      <w:r w:rsidR="00640DF9" w:rsidRPr="00DF70F2">
        <w:rPr>
          <w:rFonts w:ascii="Cambria" w:hAnsi="Cambria"/>
          <w:i/>
          <w:sz w:val="24"/>
        </w:rPr>
        <w:t xml:space="preserve">Rivista Liturgica </w:t>
      </w:r>
      <w:r w:rsidR="00640DF9" w:rsidRPr="00DF70F2">
        <w:rPr>
          <w:rFonts w:ascii="Cambria" w:hAnsi="Cambria"/>
          <w:sz w:val="24"/>
        </w:rPr>
        <w:t>101 (2013)4, 911-925.</w:t>
      </w:r>
    </w:p>
    <w:p w:rsidR="005D15DF" w:rsidRPr="00DF70F2" w:rsidRDefault="005D15DF" w:rsidP="00640DF9">
      <w:pPr>
        <w:jc w:val="both"/>
        <w:rPr>
          <w:rFonts w:ascii="Cambria" w:hAnsi="Cambria"/>
          <w:sz w:val="24"/>
        </w:rPr>
      </w:pPr>
    </w:p>
    <w:p w:rsidR="005D15DF" w:rsidRPr="00DF70F2" w:rsidRDefault="005D15DF" w:rsidP="00640DF9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>Id.</w:t>
      </w:r>
      <w:r w:rsidR="00A929E8" w:rsidRPr="00DF70F2">
        <w:rPr>
          <w:rFonts w:ascii="Cambria" w:hAnsi="Cambria"/>
          <w:sz w:val="24"/>
        </w:rPr>
        <w:t>,</w:t>
      </w:r>
      <w:r w:rsidRPr="00DF70F2">
        <w:rPr>
          <w:rFonts w:ascii="Cambria" w:hAnsi="Cambria"/>
          <w:sz w:val="24"/>
        </w:rPr>
        <w:t xml:space="preserve"> </w:t>
      </w:r>
      <w:r w:rsidRPr="00DF70F2">
        <w:rPr>
          <w:rFonts w:ascii="Cambria" w:hAnsi="Cambria"/>
          <w:i/>
          <w:sz w:val="24"/>
        </w:rPr>
        <w:t xml:space="preserve">Presentazione </w:t>
      </w:r>
      <w:r w:rsidRPr="00DF70F2">
        <w:rPr>
          <w:rFonts w:ascii="Cambria" w:hAnsi="Cambria"/>
          <w:sz w:val="24"/>
        </w:rPr>
        <w:t>del volume di A. G</w:t>
      </w:r>
      <w:r w:rsidRPr="00DF70F2">
        <w:rPr>
          <w:rFonts w:ascii="Cambria" w:hAnsi="Cambria"/>
          <w:sz w:val="22"/>
        </w:rPr>
        <w:t>ASPERONI</w:t>
      </w:r>
      <w:r w:rsidRPr="00DF70F2">
        <w:rPr>
          <w:rFonts w:ascii="Cambria" w:hAnsi="Cambria"/>
          <w:sz w:val="24"/>
        </w:rPr>
        <w:t xml:space="preserve">, </w:t>
      </w:r>
      <w:r w:rsidR="00A929E8" w:rsidRPr="00DF70F2">
        <w:rPr>
          <w:rFonts w:ascii="Cambria" w:hAnsi="Cambria"/>
          <w:i/>
          <w:sz w:val="24"/>
        </w:rPr>
        <w:t>Teologia in dialogo. Un Dio che ama la comuni-</w:t>
      </w:r>
    </w:p>
    <w:p w:rsidR="00A929E8" w:rsidRPr="00DF70F2" w:rsidRDefault="00A929E8" w:rsidP="00E9675E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ab/>
      </w:r>
      <w:proofErr w:type="spellStart"/>
      <w:proofErr w:type="gramStart"/>
      <w:r w:rsidRPr="00DF70F2">
        <w:rPr>
          <w:rFonts w:ascii="Cambria" w:hAnsi="Cambria"/>
          <w:i/>
          <w:sz w:val="24"/>
        </w:rPr>
        <w:t>cazione</w:t>
      </w:r>
      <w:proofErr w:type="spellEnd"/>
      <w:proofErr w:type="gramEnd"/>
      <w:r w:rsidRPr="00DF70F2">
        <w:rPr>
          <w:rFonts w:ascii="Cambria" w:hAnsi="Cambria"/>
          <w:sz w:val="24"/>
        </w:rPr>
        <w:t xml:space="preserve">, a cura di Vilma </w:t>
      </w:r>
      <w:proofErr w:type="spellStart"/>
      <w:r w:rsidRPr="00DF70F2">
        <w:rPr>
          <w:rFonts w:ascii="Cambria" w:hAnsi="Cambria"/>
          <w:sz w:val="24"/>
        </w:rPr>
        <w:t>Baldinini</w:t>
      </w:r>
      <w:proofErr w:type="spellEnd"/>
      <w:r w:rsidRPr="00DF70F2">
        <w:rPr>
          <w:rFonts w:ascii="Cambria" w:hAnsi="Cambria"/>
          <w:sz w:val="24"/>
        </w:rPr>
        <w:t>, Quaderni di Università aperta, numero 14, 2013</w:t>
      </w:r>
      <w:r w:rsidR="00FC65F2" w:rsidRPr="00DF70F2">
        <w:rPr>
          <w:rFonts w:ascii="Cambria" w:hAnsi="Cambria"/>
          <w:sz w:val="24"/>
        </w:rPr>
        <w:t>, 5-6.</w:t>
      </w:r>
    </w:p>
    <w:p w:rsidR="00E828E5" w:rsidRPr="00DF70F2" w:rsidRDefault="00E828E5" w:rsidP="00E9675E">
      <w:pPr>
        <w:jc w:val="both"/>
        <w:rPr>
          <w:rFonts w:ascii="Cambria" w:hAnsi="Cambria"/>
          <w:sz w:val="24"/>
        </w:rPr>
      </w:pPr>
    </w:p>
    <w:p w:rsidR="0013402D" w:rsidRPr="00DF70F2" w:rsidRDefault="00E828E5" w:rsidP="00E9675E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>Id., «</w:t>
      </w:r>
      <w:r w:rsidR="00DD3F93" w:rsidRPr="00DF70F2">
        <w:rPr>
          <w:rFonts w:ascii="Cambria" w:hAnsi="Cambria"/>
          <w:sz w:val="24"/>
        </w:rPr>
        <w:t xml:space="preserve">A proposito di una recente pubblicazione di Teologia sacramentaria. </w:t>
      </w:r>
      <w:r w:rsidR="0013402D" w:rsidRPr="00DF70F2">
        <w:rPr>
          <w:rFonts w:ascii="Cambria" w:hAnsi="Cambria"/>
          <w:i/>
          <w:sz w:val="24"/>
        </w:rPr>
        <w:t xml:space="preserve">Il rito di Gesù. Temi di </w:t>
      </w:r>
    </w:p>
    <w:p w:rsidR="0013402D" w:rsidRPr="00DF70F2" w:rsidRDefault="0013402D" w:rsidP="00E9675E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i/>
          <w:sz w:val="24"/>
        </w:rPr>
        <w:tab/>
      </w:r>
      <w:proofErr w:type="gramStart"/>
      <w:r w:rsidRPr="00DF70F2">
        <w:rPr>
          <w:rFonts w:ascii="Cambria" w:hAnsi="Cambria"/>
          <w:i/>
          <w:sz w:val="24"/>
        </w:rPr>
        <w:t>teologia</w:t>
      </w:r>
      <w:proofErr w:type="gramEnd"/>
      <w:r w:rsidRPr="00DF70F2">
        <w:rPr>
          <w:rFonts w:ascii="Cambria" w:hAnsi="Cambria"/>
          <w:i/>
          <w:sz w:val="24"/>
        </w:rPr>
        <w:t xml:space="preserve"> sacramentaria </w:t>
      </w:r>
      <w:r w:rsidRPr="00DF70F2">
        <w:rPr>
          <w:rFonts w:ascii="Cambria" w:hAnsi="Cambria"/>
          <w:sz w:val="24"/>
        </w:rPr>
        <w:t>di Andrea Bozzolo (LAS, Roma 2013)</w:t>
      </w:r>
      <w:r w:rsidR="00E828E5" w:rsidRPr="00DF70F2">
        <w:rPr>
          <w:rFonts w:ascii="Cambria" w:hAnsi="Cambria"/>
          <w:sz w:val="24"/>
        </w:rPr>
        <w:t>»</w:t>
      </w:r>
      <w:r w:rsidRPr="00DF70F2">
        <w:rPr>
          <w:rFonts w:ascii="Cambria" w:hAnsi="Cambria"/>
          <w:sz w:val="24"/>
        </w:rPr>
        <w:t xml:space="preserve">, in </w:t>
      </w:r>
      <w:r w:rsidRPr="00DF70F2">
        <w:rPr>
          <w:rFonts w:ascii="Cambria" w:hAnsi="Cambria"/>
          <w:i/>
          <w:sz w:val="24"/>
        </w:rPr>
        <w:t xml:space="preserve">Sacramentaria &amp; </w:t>
      </w:r>
    </w:p>
    <w:p w:rsidR="00E828E5" w:rsidRPr="00DF70F2" w:rsidRDefault="0013402D" w:rsidP="00E9675E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i/>
          <w:sz w:val="24"/>
        </w:rPr>
        <w:tab/>
        <w:t xml:space="preserve">Scienze Religiose </w:t>
      </w:r>
      <w:r w:rsidRPr="00DF70F2">
        <w:rPr>
          <w:rFonts w:ascii="Cambria" w:hAnsi="Cambria"/>
          <w:sz w:val="24"/>
        </w:rPr>
        <w:t>XXII N. 41 (2013) 88-93.</w:t>
      </w:r>
    </w:p>
    <w:p w:rsidR="00BF301D" w:rsidRPr="00DF70F2" w:rsidRDefault="00BF301D" w:rsidP="00E9675E">
      <w:pPr>
        <w:jc w:val="both"/>
        <w:rPr>
          <w:rFonts w:ascii="Cambria" w:hAnsi="Cambria"/>
          <w:sz w:val="24"/>
        </w:rPr>
      </w:pPr>
    </w:p>
    <w:p w:rsidR="00F31A9A" w:rsidRPr="00DF70F2" w:rsidRDefault="00F31A9A" w:rsidP="00E9675E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«Sperare per comprendere», in </w:t>
      </w:r>
      <w:r w:rsidRPr="00DF70F2">
        <w:rPr>
          <w:rFonts w:ascii="Cambria" w:hAnsi="Cambria"/>
          <w:i/>
          <w:sz w:val="24"/>
        </w:rPr>
        <w:t xml:space="preserve">Coscienza. Rivista bimestrale del </w:t>
      </w:r>
      <w:proofErr w:type="spellStart"/>
      <w:r w:rsidRPr="00DF70F2">
        <w:rPr>
          <w:rFonts w:ascii="Cambria" w:hAnsi="Cambria"/>
          <w:i/>
          <w:sz w:val="24"/>
        </w:rPr>
        <w:t>Meic</w:t>
      </w:r>
      <w:proofErr w:type="spellEnd"/>
      <w:r w:rsidRPr="00DF70F2">
        <w:rPr>
          <w:rFonts w:ascii="Cambria" w:hAnsi="Cambria"/>
          <w:sz w:val="24"/>
        </w:rPr>
        <w:t xml:space="preserve"> 65 (2013)5, 58-59.</w:t>
      </w:r>
    </w:p>
    <w:p w:rsidR="00F31A9A" w:rsidRPr="00DF70F2" w:rsidRDefault="00F31A9A" w:rsidP="00E9675E">
      <w:pPr>
        <w:jc w:val="both"/>
        <w:rPr>
          <w:rFonts w:ascii="Cambria" w:hAnsi="Cambria"/>
          <w:sz w:val="24"/>
        </w:rPr>
      </w:pPr>
    </w:p>
    <w:p w:rsidR="00A929E8" w:rsidRPr="00DF70F2" w:rsidRDefault="0013402D" w:rsidP="00E9675E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 xml:space="preserve">Id., </w:t>
      </w:r>
      <w:r w:rsidRPr="00DF70F2">
        <w:rPr>
          <w:rFonts w:ascii="Cambria" w:hAnsi="Cambria"/>
          <w:i/>
          <w:sz w:val="24"/>
        </w:rPr>
        <w:t xml:space="preserve">Dimensione antropologico-simbolica della </w:t>
      </w:r>
      <w:proofErr w:type="spellStart"/>
      <w:r w:rsidRPr="00DF70F2">
        <w:rPr>
          <w:rFonts w:ascii="Cambria" w:hAnsi="Cambria"/>
          <w:i/>
          <w:sz w:val="24"/>
        </w:rPr>
        <w:t>sacramentalità</w:t>
      </w:r>
      <w:proofErr w:type="spellEnd"/>
      <w:r w:rsidRPr="00DF70F2">
        <w:rPr>
          <w:rFonts w:ascii="Cambria" w:hAnsi="Cambria"/>
          <w:sz w:val="24"/>
        </w:rPr>
        <w:t>, Schede e appunti per le lezioni ad</w:t>
      </w:r>
    </w:p>
    <w:p w:rsidR="0013402D" w:rsidRPr="00DF70F2" w:rsidRDefault="0013402D" w:rsidP="00E9675E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</w:r>
      <w:proofErr w:type="gramStart"/>
      <w:r w:rsidRPr="00DF70F2">
        <w:rPr>
          <w:rFonts w:ascii="Cambria" w:hAnsi="Cambria"/>
          <w:sz w:val="24"/>
        </w:rPr>
        <w:t>uso</w:t>
      </w:r>
      <w:proofErr w:type="gramEnd"/>
      <w:r w:rsidRPr="00DF70F2">
        <w:rPr>
          <w:rFonts w:ascii="Cambria" w:hAnsi="Cambria"/>
          <w:sz w:val="24"/>
        </w:rPr>
        <w:t xml:space="preserve"> degli studenti del Biennio di Licenza in Teologia sacramentaria – Istituto Teologico</w:t>
      </w:r>
    </w:p>
    <w:p w:rsidR="0013402D" w:rsidRPr="00DF70F2" w:rsidRDefault="0013402D" w:rsidP="00E9675E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  <w:t xml:space="preserve">Marchigiano, </w:t>
      </w:r>
      <w:r w:rsidRPr="00DF70F2">
        <w:rPr>
          <w:rFonts w:ascii="Cambria" w:hAnsi="Cambria"/>
          <w:i/>
          <w:sz w:val="24"/>
        </w:rPr>
        <w:t xml:space="preserve">Quaderni di Sacramentaria &amp; Scienze Religiose </w:t>
      </w:r>
      <w:r w:rsidRPr="00DF70F2">
        <w:rPr>
          <w:rFonts w:ascii="Cambria" w:hAnsi="Cambria"/>
          <w:sz w:val="24"/>
        </w:rPr>
        <w:t xml:space="preserve">diretti da Mario Florio e </w:t>
      </w:r>
    </w:p>
    <w:p w:rsidR="0013402D" w:rsidRPr="00DF70F2" w:rsidRDefault="0013402D" w:rsidP="00E9675E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  <w:t>Giancarlo Galeazzi, n. 5, Edizion</w:t>
      </w:r>
      <w:r w:rsidR="00C849B4" w:rsidRPr="00DF70F2">
        <w:rPr>
          <w:rFonts w:ascii="Cambria" w:hAnsi="Cambria"/>
          <w:sz w:val="24"/>
        </w:rPr>
        <w:t xml:space="preserve">i Studia Picena, Ancona 2014, pp. </w:t>
      </w:r>
      <w:r w:rsidRPr="00DF70F2">
        <w:rPr>
          <w:rFonts w:ascii="Cambria" w:hAnsi="Cambria"/>
          <w:sz w:val="24"/>
        </w:rPr>
        <w:t xml:space="preserve">79. </w:t>
      </w:r>
    </w:p>
    <w:p w:rsidR="00DF70F2" w:rsidRPr="00DF70F2" w:rsidRDefault="00DF70F2" w:rsidP="00E9675E">
      <w:pPr>
        <w:jc w:val="both"/>
        <w:rPr>
          <w:rFonts w:ascii="Cambria" w:hAnsi="Cambria"/>
          <w:sz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«Prefazione» e «Misure e forme del corpo celebrante. Considerazioni in prospettiva </w:t>
      </w: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</w:r>
      <w:proofErr w:type="gramStart"/>
      <w:r w:rsidRPr="00DF70F2">
        <w:rPr>
          <w:rFonts w:ascii="Cambria" w:hAnsi="Cambria"/>
          <w:sz w:val="24"/>
          <w:szCs w:val="24"/>
        </w:rPr>
        <w:t>escatologica</w:t>
      </w:r>
      <w:proofErr w:type="gramEnd"/>
      <w:r w:rsidRPr="00DF70F2">
        <w:rPr>
          <w:rFonts w:ascii="Cambria" w:hAnsi="Cambria"/>
          <w:sz w:val="24"/>
          <w:szCs w:val="24"/>
        </w:rPr>
        <w:t xml:space="preserve">», in G. TORTORELLA (a cura di), </w:t>
      </w:r>
      <w:r w:rsidRPr="00DF70F2">
        <w:rPr>
          <w:rFonts w:ascii="Cambria" w:hAnsi="Cambria"/>
          <w:i/>
          <w:sz w:val="24"/>
          <w:szCs w:val="24"/>
        </w:rPr>
        <w:t xml:space="preserve">Il corpo celebrante. Per una lettura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</w:r>
      <w:proofErr w:type="gramStart"/>
      <w:r w:rsidRPr="00DF70F2">
        <w:rPr>
          <w:rFonts w:ascii="Cambria" w:hAnsi="Cambria"/>
          <w:i/>
          <w:sz w:val="24"/>
          <w:szCs w:val="24"/>
        </w:rPr>
        <w:t>fenomenologica</w:t>
      </w:r>
      <w:proofErr w:type="gramEnd"/>
      <w:r w:rsidRPr="00DF70F2">
        <w:rPr>
          <w:rFonts w:ascii="Cambria" w:hAnsi="Cambria"/>
          <w:i/>
          <w:sz w:val="24"/>
          <w:szCs w:val="24"/>
        </w:rPr>
        <w:t xml:space="preserve"> della sacramentaria</w:t>
      </w:r>
      <w:r w:rsidRPr="00DF70F2">
        <w:rPr>
          <w:rFonts w:ascii="Cambria" w:hAnsi="Cambria"/>
          <w:sz w:val="24"/>
          <w:szCs w:val="24"/>
        </w:rPr>
        <w:t>, Atti del IV seminario specialistico in teologia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</w:r>
      <w:proofErr w:type="gramStart"/>
      <w:r w:rsidRPr="00DF70F2">
        <w:rPr>
          <w:rFonts w:ascii="Cambria" w:hAnsi="Cambria"/>
          <w:sz w:val="24"/>
          <w:szCs w:val="24"/>
        </w:rPr>
        <w:t>sacramentaria</w:t>
      </w:r>
      <w:proofErr w:type="gramEnd"/>
      <w:r w:rsidRPr="00DF70F2">
        <w:rPr>
          <w:rFonts w:ascii="Cambria" w:hAnsi="Cambria"/>
          <w:sz w:val="24"/>
          <w:szCs w:val="24"/>
        </w:rPr>
        <w:t>, Ed. Cittadella,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>) 2014, 5-7. 195-201.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«Come un aperitivo. Premessa per il lettore» e «Sacramentaria e dialogo ecumenico. Eventi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</w:r>
      <w:proofErr w:type="gramStart"/>
      <w:r w:rsidRPr="00DF70F2">
        <w:rPr>
          <w:rFonts w:ascii="Cambria" w:hAnsi="Cambria"/>
          <w:sz w:val="24"/>
          <w:szCs w:val="24"/>
        </w:rPr>
        <w:t>e</w:t>
      </w:r>
      <w:proofErr w:type="gramEnd"/>
      <w:r w:rsidRPr="00DF70F2">
        <w:rPr>
          <w:rFonts w:ascii="Cambria" w:hAnsi="Cambria"/>
          <w:sz w:val="24"/>
          <w:szCs w:val="24"/>
        </w:rPr>
        <w:t xml:space="preserve"> documenti»,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XXIII N. 42 (2014) 8-9. 104-112.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«Gesù, il pane e il vino e la profondità dell’essere»,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</w:r>
      <w:r w:rsidRPr="00DF70F2">
        <w:rPr>
          <w:rFonts w:ascii="Cambria" w:hAnsi="Cambria"/>
          <w:sz w:val="24"/>
          <w:szCs w:val="24"/>
        </w:rPr>
        <w:t xml:space="preserve">XXIII N. 42 (2014) 97-103.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«A favore dello </w:t>
      </w:r>
      <w:r w:rsidRPr="00DF70F2">
        <w:rPr>
          <w:rFonts w:ascii="Cambria" w:hAnsi="Cambria"/>
          <w:i/>
          <w:sz w:val="24"/>
          <w:szCs w:val="24"/>
        </w:rPr>
        <w:t xml:space="preserve">Slow </w:t>
      </w:r>
      <w:proofErr w:type="spellStart"/>
      <w:r w:rsidRPr="00DF70F2">
        <w:rPr>
          <w:rFonts w:ascii="Cambria" w:hAnsi="Cambria"/>
          <w:i/>
          <w:sz w:val="24"/>
          <w:szCs w:val="24"/>
        </w:rPr>
        <w:t>Food</w:t>
      </w:r>
      <w:proofErr w:type="spellEnd"/>
      <w:r w:rsidRPr="00DF70F2">
        <w:rPr>
          <w:rFonts w:ascii="Cambria" w:hAnsi="Cambria"/>
          <w:sz w:val="24"/>
          <w:szCs w:val="24"/>
        </w:rPr>
        <w:t xml:space="preserve">» e «Tutti discepoli dell’unico redentore. Per un ecumenismo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sz w:val="24"/>
          <w:szCs w:val="24"/>
        </w:rPr>
        <w:t>come</w:t>
      </w:r>
      <w:proofErr w:type="gramEnd"/>
      <w:r w:rsidRPr="00DF70F2">
        <w:rPr>
          <w:rFonts w:ascii="Cambria" w:hAnsi="Cambria"/>
          <w:sz w:val="24"/>
          <w:szCs w:val="24"/>
        </w:rPr>
        <w:t xml:space="preserve"> forma di vita»,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XXIII N. 43 (2014) 20-21. 225-226.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lastRenderedPageBreak/>
        <w:t xml:space="preserve">Id., «Presentazione», in F. GIACCHETTA (a cura di), </w:t>
      </w:r>
      <w:r w:rsidRPr="00DF70F2">
        <w:rPr>
          <w:rFonts w:ascii="Cambria" w:hAnsi="Cambria"/>
          <w:i/>
          <w:sz w:val="24"/>
          <w:szCs w:val="24"/>
        </w:rPr>
        <w:t xml:space="preserve">Teologia sacramentaria. Una questione di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  <w:t>Metodo</w:t>
      </w:r>
      <w:r w:rsidRPr="00DF70F2">
        <w:rPr>
          <w:rFonts w:ascii="Cambria" w:hAnsi="Cambria"/>
          <w:sz w:val="24"/>
          <w:szCs w:val="24"/>
        </w:rPr>
        <w:t xml:space="preserve">. </w:t>
      </w:r>
      <w:r w:rsidRPr="00DF70F2">
        <w:rPr>
          <w:rFonts w:ascii="Cambria" w:hAnsi="Cambria"/>
          <w:i/>
          <w:sz w:val="24"/>
          <w:szCs w:val="24"/>
        </w:rPr>
        <w:t>Studi seminariali dell’Istituto Teologico Marchigiano</w:t>
      </w:r>
      <w:r w:rsidRPr="00DF70F2">
        <w:rPr>
          <w:rFonts w:ascii="Cambria" w:hAnsi="Cambria"/>
          <w:sz w:val="24"/>
          <w:szCs w:val="24"/>
        </w:rPr>
        <w:t xml:space="preserve">, Ed. Cittadella, Assisi </w:t>
      </w:r>
    </w:p>
    <w:p w:rsidR="00DF70F2" w:rsidRPr="00DF70F2" w:rsidRDefault="00DF70F2" w:rsidP="00DF70F2">
      <w:pPr>
        <w:ind w:firstLine="708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>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>) 2015, 5-8.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«Dalla messa all’eucaristia. Diventare cristiani, diventare Chiesa”, in </w:t>
      </w:r>
      <w:proofErr w:type="spellStart"/>
      <w:r w:rsidRPr="00DF70F2">
        <w:rPr>
          <w:rFonts w:ascii="Cambria" w:hAnsi="Cambria"/>
          <w:i/>
          <w:sz w:val="24"/>
          <w:szCs w:val="24"/>
        </w:rPr>
        <w:t>Firmana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r w:rsidRPr="00DF70F2">
        <w:rPr>
          <w:rFonts w:ascii="Cambria" w:hAnsi="Cambria"/>
          <w:sz w:val="24"/>
          <w:szCs w:val="24"/>
        </w:rPr>
        <w:t xml:space="preserve">XXIII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>(2014)2, 37-53.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«Per un corpo penitente perché graziato», in E. BRANCOZZI (a cura di), </w:t>
      </w:r>
      <w:r w:rsidRPr="00DF70F2">
        <w:rPr>
          <w:rFonts w:ascii="Cambria" w:hAnsi="Cambria"/>
          <w:i/>
          <w:sz w:val="24"/>
          <w:szCs w:val="24"/>
        </w:rPr>
        <w:t xml:space="preserve">Il corpo penitente.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  <w:t xml:space="preserve">Curare le ferite. Camminare verso la </w:t>
      </w:r>
      <w:proofErr w:type="gramStart"/>
      <w:r w:rsidRPr="00DF70F2">
        <w:rPr>
          <w:rFonts w:ascii="Cambria" w:hAnsi="Cambria"/>
          <w:i/>
          <w:sz w:val="24"/>
          <w:szCs w:val="24"/>
        </w:rPr>
        <w:t>guarigione?</w:t>
      </w:r>
      <w:r w:rsidRPr="00DF70F2">
        <w:rPr>
          <w:rFonts w:ascii="Cambria" w:hAnsi="Cambria"/>
          <w:sz w:val="24"/>
          <w:szCs w:val="24"/>
        </w:rPr>
        <w:t>,</w:t>
      </w:r>
      <w:proofErr w:type="gramEnd"/>
      <w:r w:rsidRPr="00DF70F2">
        <w:rPr>
          <w:rFonts w:ascii="Cambria" w:hAnsi="Cambria"/>
          <w:sz w:val="24"/>
          <w:szCs w:val="24"/>
        </w:rPr>
        <w:t xml:space="preserve"> Atti del V seminario specialistico di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</w:r>
      <w:proofErr w:type="gramStart"/>
      <w:r w:rsidRPr="00DF70F2">
        <w:rPr>
          <w:rFonts w:ascii="Cambria" w:hAnsi="Cambria"/>
          <w:sz w:val="24"/>
          <w:szCs w:val="24"/>
        </w:rPr>
        <w:t>teologia</w:t>
      </w:r>
      <w:proofErr w:type="gramEnd"/>
      <w:r w:rsidRPr="00DF70F2">
        <w:rPr>
          <w:rFonts w:ascii="Cambria" w:hAnsi="Cambria"/>
          <w:sz w:val="24"/>
          <w:szCs w:val="24"/>
        </w:rPr>
        <w:t xml:space="preserve"> sacramentaria, Ed. Cittadella,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>) 2015, 73-85.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«Corporeità della fede», in </w:t>
      </w:r>
      <w:proofErr w:type="spellStart"/>
      <w:r w:rsidRPr="00DF70F2">
        <w:rPr>
          <w:rFonts w:ascii="Cambria" w:hAnsi="Cambria"/>
          <w:i/>
          <w:sz w:val="24"/>
          <w:szCs w:val="24"/>
        </w:rPr>
        <w:t>Hermeneutica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. Annuario di filosofia e teologia - Nuova serie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</w:r>
      <w:r w:rsidRPr="00DF70F2">
        <w:rPr>
          <w:rFonts w:ascii="Cambria" w:hAnsi="Cambria"/>
          <w:sz w:val="24"/>
          <w:szCs w:val="24"/>
        </w:rPr>
        <w:t xml:space="preserve">(2015), </w:t>
      </w:r>
      <w:r w:rsidRPr="00DF70F2">
        <w:rPr>
          <w:rFonts w:ascii="Cambria" w:hAnsi="Cambria"/>
          <w:sz w:val="24"/>
          <w:szCs w:val="24"/>
        </w:rPr>
        <w:tab/>
        <w:t>189-203.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«Un popolo nella storia. Tra i recenti saggi sul Concilio Vaticano II»,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>Scienze Religiose</w:t>
      </w:r>
      <w:r w:rsidRPr="00DF70F2">
        <w:rPr>
          <w:rFonts w:ascii="Cambria" w:hAnsi="Cambria"/>
          <w:sz w:val="24"/>
          <w:szCs w:val="24"/>
        </w:rPr>
        <w:t xml:space="preserve"> XXIV N. 44 (2015) 306-312; in </w:t>
      </w:r>
      <w:r w:rsidRPr="00DF70F2">
        <w:rPr>
          <w:rFonts w:ascii="Cambria" w:hAnsi="Cambria"/>
          <w:i/>
          <w:sz w:val="24"/>
          <w:szCs w:val="24"/>
        </w:rPr>
        <w:t xml:space="preserve">Studia Picena </w:t>
      </w:r>
      <w:r w:rsidRPr="00DF70F2">
        <w:rPr>
          <w:rFonts w:ascii="Cambria" w:hAnsi="Cambria"/>
          <w:sz w:val="24"/>
          <w:szCs w:val="24"/>
        </w:rPr>
        <w:t xml:space="preserve">LXXX (2015) 445-450; in </w:t>
      </w:r>
      <w:proofErr w:type="spellStart"/>
      <w:r w:rsidRPr="00DF70F2">
        <w:rPr>
          <w:rFonts w:ascii="Cambria" w:hAnsi="Cambria"/>
          <w:i/>
          <w:sz w:val="24"/>
          <w:szCs w:val="24"/>
        </w:rPr>
        <w:t>Lateranum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r w:rsidRPr="00DF70F2">
        <w:rPr>
          <w:rFonts w:ascii="Cambria" w:hAnsi="Cambria"/>
          <w:sz w:val="24"/>
          <w:szCs w:val="24"/>
        </w:rPr>
        <w:t xml:space="preserve">LXXXII (2016)1, 193-199; in </w:t>
      </w:r>
      <w:r w:rsidRPr="00DF70F2">
        <w:rPr>
          <w:rFonts w:ascii="Cambria" w:hAnsi="Cambria"/>
          <w:i/>
          <w:sz w:val="24"/>
          <w:szCs w:val="24"/>
        </w:rPr>
        <w:t xml:space="preserve">Parola e Tempo </w:t>
      </w:r>
      <w:r w:rsidRPr="00DF70F2">
        <w:rPr>
          <w:rFonts w:ascii="Cambria" w:hAnsi="Cambria"/>
          <w:sz w:val="24"/>
          <w:szCs w:val="24"/>
        </w:rPr>
        <w:t>XIV e XV (2015-2016), 361-366.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 «Premessa», in </w:t>
      </w:r>
      <w:r w:rsidRPr="00DF70F2">
        <w:rPr>
          <w:rFonts w:ascii="Cambria" w:hAnsi="Cambria"/>
          <w:i/>
          <w:sz w:val="24"/>
          <w:szCs w:val="24"/>
        </w:rPr>
        <w:t>Sacramentaria &amp; Scienze Religiose</w:t>
      </w:r>
      <w:r w:rsidRPr="00DF70F2">
        <w:rPr>
          <w:rFonts w:ascii="Cambria" w:hAnsi="Cambria"/>
          <w:sz w:val="24"/>
          <w:szCs w:val="24"/>
        </w:rPr>
        <w:t xml:space="preserve"> XXIV N. 44 (2015) 18-19.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  <w:highlight w:val="yellow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«L’indulgenza nel tempo dell’ecumenismo», in </w:t>
      </w:r>
      <w:r w:rsidRPr="00DF70F2">
        <w:rPr>
          <w:rFonts w:ascii="Cambria" w:hAnsi="Cambria"/>
          <w:i/>
          <w:sz w:val="24"/>
          <w:szCs w:val="24"/>
        </w:rPr>
        <w:t>Un anno di Misericordia</w:t>
      </w:r>
      <w:r w:rsidRPr="00DF70F2">
        <w:rPr>
          <w:rFonts w:ascii="Cambria" w:hAnsi="Cambria"/>
          <w:sz w:val="24"/>
          <w:szCs w:val="24"/>
        </w:rPr>
        <w:t xml:space="preserve">, Inserto alla Guida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 xml:space="preserve">Liturgico Pastorale 2015-2016, Presentazione di D. Francesco Pierpaoli, Ed. Arti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 xml:space="preserve">Grafiche </w:t>
      </w:r>
      <w:proofErr w:type="spellStart"/>
      <w:r w:rsidRPr="00DF70F2">
        <w:rPr>
          <w:rFonts w:ascii="Cambria" w:hAnsi="Cambria"/>
          <w:sz w:val="24"/>
          <w:szCs w:val="24"/>
        </w:rPr>
        <w:t>Stibu</w:t>
      </w:r>
      <w:proofErr w:type="spellEnd"/>
      <w:r w:rsidRPr="00DF70F2">
        <w:rPr>
          <w:rFonts w:ascii="Cambria" w:hAnsi="Cambria"/>
          <w:sz w:val="24"/>
          <w:szCs w:val="24"/>
        </w:rPr>
        <w:t>, Urbania (PU) 2015, 34-39.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«Ripensare le vie della conversione. Livelli di comprensione e unità della persona», Atti del </w:t>
      </w: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 xml:space="preserve">Convegno teologico-pastorale promosso dall’ITM su </w:t>
      </w:r>
      <w:r w:rsidRPr="00DF70F2">
        <w:rPr>
          <w:rFonts w:ascii="Cambria" w:hAnsi="Cambria"/>
          <w:i/>
          <w:sz w:val="24"/>
          <w:szCs w:val="24"/>
        </w:rPr>
        <w:t xml:space="preserve">Ripensare le vie della conversione. </w:t>
      </w: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  <w:t>Penitenza come virtù e come sacramento</w:t>
      </w:r>
      <w:r w:rsidRPr="00DF70F2">
        <w:rPr>
          <w:rFonts w:ascii="Cambria" w:hAnsi="Cambria"/>
          <w:sz w:val="24"/>
          <w:szCs w:val="24"/>
        </w:rPr>
        <w:t xml:space="preserve"> (Ancona, 29-30 aprile 2014), in </w:t>
      </w:r>
      <w:r w:rsidRPr="00DF70F2">
        <w:rPr>
          <w:rFonts w:ascii="Cambria" w:hAnsi="Cambria"/>
          <w:i/>
          <w:sz w:val="24"/>
          <w:szCs w:val="24"/>
        </w:rPr>
        <w:t xml:space="preserve">Quaderni di </w:t>
      </w:r>
    </w:p>
    <w:p w:rsidR="00DF70F2" w:rsidRPr="00DF70F2" w:rsidRDefault="00DF70F2" w:rsidP="00DF70F2">
      <w:pPr>
        <w:ind w:firstLine="708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 xml:space="preserve">diretti da Mario Florio e Giancarlo Galeazzi, n. 6,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>Edizioni Studia Picena, Ancona 2015, 49-58.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«Premessa», in </w:t>
      </w:r>
      <w:r w:rsidRPr="00DF70F2">
        <w:rPr>
          <w:rFonts w:ascii="Cambria" w:hAnsi="Cambria"/>
          <w:i/>
          <w:sz w:val="24"/>
          <w:szCs w:val="24"/>
        </w:rPr>
        <w:t>Sacramentaria &amp; Scienze Religiose</w:t>
      </w:r>
      <w:r w:rsidRPr="00DF70F2">
        <w:rPr>
          <w:rFonts w:ascii="Cambria" w:hAnsi="Cambria"/>
          <w:sz w:val="24"/>
          <w:szCs w:val="24"/>
        </w:rPr>
        <w:t xml:space="preserve"> XXIV N. 45 (2015) 24-25.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«Parrocchia di S. Fabiano in Villa </w:t>
      </w:r>
      <w:proofErr w:type="spellStart"/>
      <w:r w:rsidRPr="00DF70F2">
        <w:rPr>
          <w:rFonts w:ascii="Cambria" w:hAnsi="Cambria"/>
          <w:sz w:val="24"/>
          <w:szCs w:val="24"/>
        </w:rPr>
        <w:t>Ceccolini</w:t>
      </w:r>
      <w:proofErr w:type="spellEnd"/>
      <w:r w:rsidRPr="00DF70F2">
        <w:rPr>
          <w:rFonts w:ascii="Cambria" w:hAnsi="Cambria"/>
          <w:sz w:val="24"/>
          <w:szCs w:val="24"/>
        </w:rPr>
        <w:t>. Note sulla toponomastica locale», in</w:t>
      </w:r>
    </w:p>
    <w:p w:rsidR="00DF70F2" w:rsidRPr="00DF70F2" w:rsidRDefault="00DF70F2" w:rsidP="00DF70F2">
      <w:pPr>
        <w:ind w:firstLine="708"/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 </w:t>
      </w:r>
      <w:r w:rsidRPr="00DF70F2">
        <w:rPr>
          <w:rFonts w:ascii="Cambria" w:hAnsi="Cambria"/>
          <w:i/>
          <w:sz w:val="24"/>
          <w:szCs w:val="24"/>
        </w:rPr>
        <w:t>Frammenti. Archivio storico diocesano Pesaro. Quaderni per la ricerca</w:t>
      </w:r>
      <w:r w:rsidRPr="00DF70F2">
        <w:rPr>
          <w:rFonts w:ascii="Cambria" w:hAnsi="Cambria"/>
          <w:sz w:val="24"/>
          <w:szCs w:val="24"/>
        </w:rPr>
        <w:t xml:space="preserve"> 18 (2015) 57-63.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«Dobbiamo diventare greci?», in </w:t>
      </w:r>
      <w:r w:rsidRPr="00DF70F2">
        <w:rPr>
          <w:rFonts w:ascii="Cambria" w:hAnsi="Cambria"/>
          <w:i/>
          <w:sz w:val="24"/>
          <w:szCs w:val="24"/>
        </w:rPr>
        <w:t>Per una Chiesa italiana inquieta</w:t>
      </w:r>
      <w:r w:rsidRPr="00DF70F2">
        <w:rPr>
          <w:rFonts w:ascii="Cambria" w:hAnsi="Cambria"/>
          <w:sz w:val="24"/>
          <w:szCs w:val="24"/>
        </w:rPr>
        <w:t xml:space="preserve">, Inserto alla Guida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>Liturgico Pastorale 2016-2017, Presentazione di D. Francesco Pierpaoli, Ed. Arti</w:t>
      </w:r>
    </w:p>
    <w:p w:rsidR="00DF70F2" w:rsidRPr="00DF70F2" w:rsidRDefault="00DF70F2" w:rsidP="00DF70F2">
      <w:pPr>
        <w:ind w:firstLine="708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 Grafiche </w:t>
      </w:r>
      <w:proofErr w:type="spellStart"/>
      <w:r w:rsidRPr="00DF70F2">
        <w:rPr>
          <w:rFonts w:ascii="Cambria" w:hAnsi="Cambria"/>
          <w:sz w:val="24"/>
          <w:szCs w:val="24"/>
        </w:rPr>
        <w:t>Stibu</w:t>
      </w:r>
      <w:proofErr w:type="spellEnd"/>
      <w:r w:rsidRPr="00DF70F2">
        <w:rPr>
          <w:rFonts w:ascii="Cambria" w:hAnsi="Cambria"/>
          <w:sz w:val="24"/>
          <w:szCs w:val="24"/>
        </w:rPr>
        <w:t>, Urbania (PU) 2016, 45-49.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«Per una Chiesa trasfigurata: da dove ripartire?», in </w:t>
      </w:r>
      <w:r w:rsidRPr="00DF70F2">
        <w:rPr>
          <w:rFonts w:ascii="Cambria" w:hAnsi="Cambria"/>
          <w:i/>
          <w:sz w:val="24"/>
          <w:szCs w:val="24"/>
        </w:rPr>
        <w:t xml:space="preserve">Rivista di Pastorale Liturgica </w:t>
      </w:r>
      <w:r w:rsidRPr="00DF70F2">
        <w:rPr>
          <w:rFonts w:ascii="Cambria" w:hAnsi="Cambria"/>
          <w:sz w:val="24"/>
          <w:szCs w:val="24"/>
        </w:rPr>
        <w:t xml:space="preserve">LIV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>(2016)6, 14-20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«Premessa»,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</w:t>
      </w:r>
      <w:r w:rsidRPr="00DF70F2">
        <w:rPr>
          <w:rFonts w:ascii="Cambria" w:hAnsi="Cambria"/>
          <w:sz w:val="24"/>
          <w:szCs w:val="24"/>
        </w:rPr>
        <w:t>XXV N. 46 (2016) 10-11.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>Id., «</w:t>
      </w:r>
      <w:proofErr w:type="spellStart"/>
      <w:r w:rsidRPr="00DF70F2">
        <w:rPr>
          <w:rFonts w:ascii="Cambria" w:hAnsi="Cambria"/>
          <w:sz w:val="24"/>
          <w:szCs w:val="24"/>
        </w:rPr>
        <w:t>Sacramentalità</w:t>
      </w:r>
      <w:proofErr w:type="spellEnd"/>
      <w:r w:rsidRPr="00DF70F2">
        <w:rPr>
          <w:rFonts w:ascii="Cambria" w:hAnsi="Cambria"/>
          <w:sz w:val="24"/>
          <w:szCs w:val="24"/>
        </w:rPr>
        <w:t xml:space="preserve">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</w:t>
      </w:r>
      <w:r w:rsidRPr="00DF70F2">
        <w:rPr>
          <w:rFonts w:ascii="Cambria" w:hAnsi="Cambria"/>
          <w:sz w:val="24"/>
          <w:szCs w:val="24"/>
        </w:rPr>
        <w:t>XXV N. 46 (2016) 70-76.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</w:t>
      </w:r>
      <w:r w:rsidRPr="00DF70F2">
        <w:rPr>
          <w:rFonts w:ascii="Cambria" w:hAnsi="Cambria"/>
          <w:i/>
          <w:sz w:val="24"/>
          <w:szCs w:val="24"/>
        </w:rPr>
        <w:t>Iniziazione cristiana e ministero ordinato</w:t>
      </w:r>
      <w:r w:rsidRPr="00DF70F2">
        <w:rPr>
          <w:rFonts w:ascii="Cambria" w:hAnsi="Cambria"/>
          <w:sz w:val="24"/>
          <w:szCs w:val="24"/>
        </w:rPr>
        <w:t xml:space="preserve">, in E. BRANCOZZI (a cura di), </w:t>
      </w:r>
      <w:r w:rsidRPr="00DF70F2">
        <w:rPr>
          <w:rFonts w:ascii="Cambria" w:hAnsi="Cambria"/>
          <w:i/>
          <w:sz w:val="24"/>
          <w:szCs w:val="24"/>
        </w:rPr>
        <w:t xml:space="preserve">Chiamati da chi?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lastRenderedPageBreak/>
        <w:t>Chiamati a che cosa? Teologia della vocazione al ministero ordinato</w:t>
      </w:r>
      <w:r w:rsidRPr="00DF70F2">
        <w:rPr>
          <w:rFonts w:ascii="Cambria" w:hAnsi="Cambria"/>
          <w:sz w:val="24"/>
          <w:szCs w:val="24"/>
        </w:rPr>
        <w:t>, Atti del VI seminario specialistico in teologia sacramentaria, Ed. Cittadella,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>) 2017, 107-118.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>Id., «</w:t>
      </w:r>
      <w:proofErr w:type="spellStart"/>
      <w:r w:rsidRPr="00DF70F2">
        <w:rPr>
          <w:rFonts w:ascii="Cambria" w:hAnsi="Cambria"/>
          <w:i/>
          <w:sz w:val="24"/>
          <w:szCs w:val="24"/>
        </w:rPr>
        <w:t>Gestis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  <w:szCs w:val="24"/>
        </w:rPr>
        <w:t>Verbisque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. </w:t>
      </w:r>
      <w:r w:rsidRPr="00DF70F2">
        <w:rPr>
          <w:rFonts w:ascii="Cambria" w:hAnsi="Cambria"/>
          <w:sz w:val="24"/>
          <w:szCs w:val="24"/>
        </w:rPr>
        <w:t xml:space="preserve">Il Mistero della Trinità tra rivelazione e celebrazione dei sacramenti», in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XXVI N. 47 (2017)1, 47-71.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a: P. BUA, </w:t>
      </w:r>
      <w:r w:rsidRPr="00DF70F2">
        <w:rPr>
          <w:rFonts w:ascii="Cambria" w:hAnsi="Cambria"/>
          <w:i/>
          <w:sz w:val="24"/>
          <w:szCs w:val="24"/>
        </w:rPr>
        <w:t>Battesimo e Confermazione</w:t>
      </w:r>
      <w:r w:rsidRPr="00DF70F2">
        <w:rPr>
          <w:rFonts w:ascii="Cambria" w:hAnsi="Cambria"/>
          <w:sz w:val="24"/>
          <w:szCs w:val="24"/>
        </w:rPr>
        <w:t xml:space="preserve">. …, in </w:t>
      </w:r>
      <w:proofErr w:type="spellStart"/>
      <w:r w:rsidRPr="00DF70F2">
        <w:rPr>
          <w:rFonts w:ascii="Cambria" w:hAnsi="Cambria"/>
          <w:i/>
          <w:sz w:val="24"/>
          <w:szCs w:val="24"/>
        </w:rPr>
        <w:t>ibid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r w:rsidRPr="00DF70F2">
        <w:rPr>
          <w:rFonts w:ascii="Cambria" w:hAnsi="Cambria"/>
          <w:sz w:val="24"/>
          <w:szCs w:val="24"/>
        </w:rPr>
        <w:t>241-247.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a: P. MARANESI, </w:t>
      </w:r>
      <w:r w:rsidRPr="00DF70F2">
        <w:rPr>
          <w:rFonts w:ascii="Cambria" w:hAnsi="Cambria"/>
          <w:i/>
          <w:sz w:val="24"/>
          <w:szCs w:val="24"/>
        </w:rPr>
        <w:t>Il contatto che salva. Introduzione alla teologia sacramentaria</w:t>
      </w:r>
      <w:r w:rsidRPr="00DF70F2">
        <w:rPr>
          <w:rFonts w:ascii="Cambria" w:hAnsi="Cambria"/>
          <w:sz w:val="24"/>
          <w:szCs w:val="24"/>
        </w:rPr>
        <w:t xml:space="preserve">,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 xml:space="preserve">…, in </w:t>
      </w:r>
      <w:proofErr w:type="spellStart"/>
      <w:r w:rsidRPr="00DF70F2">
        <w:rPr>
          <w:rFonts w:ascii="Cambria" w:hAnsi="Cambria"/>
          <w:i/>
          <w:sz w:val="24"/>
          <w:szCs w:val="24"/>
        </w:rPr>
        <w:t>Urbaniana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  <w:szCs w:val="24"/>
        </w:rPr>
        <w:t>University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Journal</w:t>
      </w:r>
      <w:r w:rsidRPr="00DF70F2">
        <w:rPr>
          <w:rFonts w:ascii="Cambria" w:hAnsi="Cambria"/>
          <w:sz w:val="24"/>
          <w:szCs w:val="24"/>
        </w:rPr>
        <w:t xml:space="preserve"> LXX (2017)</w:t>
      </w:r>
      <w:proofErr w:type="gramStart"/>
      <w:r w:rsidRPr="00DF70F2">
        <w:rPr>
          <w:rFonts w:ascii="Cambria" w:hAnsi="Cambria"/>
          <w:sz w:val="24"/>
          <w:szCs w:val="24"/>
        </w:rPr>
        <w:t>1,  285</w:t>
      </w:r>
      <w:proofErr w:type="gramEnd"/>
      <w:r w:rsidRPr="00DF70F2">
        <w:rPr>
          <w:rFonts w:ascii="Cambria" w:hAnsi="Cambria"/>
          <w:sz w:val="24"/>
          <w:szCs w:val="24"/>
        </w:rPr>
        <w:t>-292.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«Giovani e liturgia: il contributo di Romano </w:t>
      </w:r>
      <w:proofErr w:type="spellStart"/>
      <w:r w:rsidRPr="00DF70F2">
        <w:rPr>
          <w:rFonts w:ascii="Cambria" w:hAnsi="Cambria"/>
          <w:sz w:val="24"/>
          <w:szCs w:val="24"/>
        </w:rPr>
        <w:t>Guardini</w:t>
      </w:r>
      <w:proofErr w:type="spellEnd"/>
      <w:r w:rsidRPr="00DF70F2">
        <w:rPr>
          <w:rFonts w:ascii="Cambria" w:hAnsi="Cambria"/>
          <w:sz w:val="24"/>
          <w:szCs w:val="24"/>
        </w:rPr>
        <w:t xml:space="preserve">», in </w:t>
      </w:r>
      <w:r w:rsidRPr="00DF70F2">
        <w:rPr>
          <w:rFonts w:ascii="Cambria" w:hAnsi="Cambria"/>
          <w:i/>
          <w:sz w:val="24"/>
          <w:szCs w:val="24"/>
        </w:rPr>
        <w:t xml:space="preserve">Giovani “viandanti della fede”,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i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t>felici</w:t>
      </w:r>
      <w:proofErr w:type="gramEnd"/>
      <w:r w:rsidRPr="00DF70F2">
        <w:rPr>
          <w:rFonts w:ascii="Cambria" w:hAnsi="Cambria"/>
          <w:i/>
          <w:sz w:val="24"/>
          <w:szCs w:val="24"/>
        </w:rPr>
        <w:t xml:space="preserve"> di portare Gesù</w:t>
      </w:r>
      <w:r w:rsidRPr="00DF70F2">
        <w:rPr>
          <w:rFonts w:ascii="Cambria" w:hAnsi="Cambria"/>
          <w:sz w:val="24"/>
          <w:szCs w:val="24"/>
        </w:rPr>
        <w:t>, Inserto alla Guida Liturgico Pastorale 2017-2018, Presentazione di D.</w:t>
      </w:r>
      <w:r w:rsidRPr="00DF70F2">
        <w:rPr>
          <w:rFonts w:ascii="Cambria" w:hAnsi="Cambria"/>
          <w:i/>
          <w:sz w:val="24"/>
          <w:szCs w:val="24"/>
        </w:rPr>
        <w:t xml:space="preserve"> </w:t>
      </w:r>
      <w:r w:rsidRPr="00DF70F2">
        <w:rPr>
          <w:rFonts w:ascii="Cambria" w:hAnsi="Cambria"/>
          <w:sz w:val="24"/>
          <w:szCs w:val="24"/>
        </w:rPr>
        <w:t xml:space="preserve">Francesco Pierpaoli, Ed. Arti Grafiche </w:t>
      </w:r>
      <w:proofErr w:type="spellStart"/>
      <w:r w:rsidRPr="00DF70F2">
        <w:rPr>
          <w:rFonts w:ascii="Cambria" w:hAnsi="Cambria"/>
          <w:sz w:val="24"/>
          <w:szCs w:val="24"/>
        </w:rPr>
        <w:t>Stibu</w:t>
      </w:r>
      <w:proofErr w:type="spellEnd"/>
      <w:r w:rsidRPr="00DF70F2">
        <w:rPr>
          <w:rFonts w:ascii="Cambria" w:hAnsi="Cambria"/>
          <w:sz w:val="24"/>
          <w:szCs w:val="24"/>
        </w:rPr>
        <w:t>, Urbania (PU) 2017, 28-33.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G. SILVESTRE, </w:t>
      </w:r>
      <w:r w:rsidRPr="00DF70F2">
        <w:rPr>
          <w:rFonts w:ascii="Cambria" w:hAnsi="Cambria"/>
          <w:i/>
          <w:sz w:val="24"/>
          <w:szCs w:val="24"/>
        </w:rPr>
        <w:t>Approccio alla teologia dei sacramenti</w:t>
      </w:r>
      <w:r w:rsidRPr="00DF70F2">
        <w:rPr>
          <w:rFonts w:ascii="Cambria" w:hAnsi="Cambria"/>
          <w:sz w:val="24"/>
          <w:szCs w:val="24"/>
        </w:rPr>
        <w:t xml:space="preserve">, Ed. Cittadella,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Assisi (PG) 2017,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XXVII N. 49 (2018)1, 217-219.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Theme="minorHAnsi" w:hAnsi="Cambria" w:cs="KNRAAA+ITCFranklinGothicStd-Med"/>
          <w:sz w:val="24"/>
          <w:szCs w:val="24"/>
          <w:lang w:eastAsia="en-US"/>
        </w:rPr>
      </w:pPr>
      <w:r w:rsidRPr="00DF70F2">
        <w:rPr>
          <w:rFonts w:ascii="Cambria" w:hAnsi="Cambria"/>
          <w:sz w:val="24"/>
          <w:szCs w:val="24"/>
        </w:rPr>
        <w:t xml:space="preserve">Id., Recensione al volume </w:t>
      </w:r>
      <w:r w:rsidRPr="00DF70F2">
        <w:rPr>
          <w:rFonts w:ascii="Cambria" w:eastAsiaTheme="minorHAnsi" w:hAnsi="Cambria" w:cs="KNRAAA+ITCFranklinGothicStd-Med"/>
          <w:sz w:val="24"/>
          <w:szCs w:val="24"/>
          <w:lang w:eastAsia="en-US"/>
        </w:rPr>
        <w:t xml:space="preserve">E. BRANCOZZI (ed.) </w:t>
      </w:r>
      <w:r w:rsidRPr="00DF70F2">
        <w:rPr>
          <w:rFonts w:ascii="Cambria" w:eastAsiaTheme="minorHAnsi" w:hAnsi="Cambria" w:cs="ITCFranklinGothicStd-BookIt"/>
          <w:i/>
          <w:iCs/>
          <w:sz w:val="24"/>
          <w:szCs w:val="24"/>
          <w:lang w:eastAsia="en-US"/>
        </w:rPr>
        <w:t>Chiamati da chi? Chiamati a che cosa?</w:t>
      </w:r>
    </w:p>
    <w:p w:rsidR="00DF70F2" w:rsidRPr="00DF70F2" w:rsidRDefault="00DF70F2" w:rsidP="00DF70F2">
      <w:pPr>
        <w:autoSpaceDE w:val="0"/>
        <w:autoSpaceDN w:val="0"/>
        <w:adjustRightInd w:val="0"/>
        <w:ind w:firstLine="708"/>
        <w:jc w:val="both"/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</w:pPr>
      <w:r w:rsidRPr="00DF70F2">
        <w:rPr>
          <w:rFonts w:ascii="Cambria" w:eastAsiaTheme="minorHAnsi" w:hAnsi="Cambria" w:cs="ITCFranklinGothicStd-BookIt"/>
          <w:i/>
          <w:iCs/>
          <w:sz w:val="24"/>
          <w:szCs w:val="24"/>
          <w:lang w:eastAsia="en-US"/>
        </w:rPr>
        <w:t xml:space="preserve">Teologia della vocazione al ministero ordinato, </w:t>
      </w:r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 xml:space="preserve">Cittadella, Assisi 2017, in </w:t>
      </w:r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 xml:space="preserve">Rassegna di </w:t>
      </w:r>
    </w:p>
    <w:p w:rsidR="00DF70F2" w:rsidRPr="00DF70F2" w:rsidRDefault="00DF70F2" w:rsidP="00DF70F2">
      <w:pPr>
        <w:autoSpaceDE w:val="0"/>
        <w:autoSpaceDN w:val="0"/>
        <w:adjustRightInd w:val="0"/>
        <w:ind w:firstLine="708"/>
        <w:jc w:val="both"/>
        <w:rPr>
          <w:rFonts w:ascii="Cambria" w:eastAsiaTheme="minorHAnsi" w:hAnsi="Cambria" w:cs="SXKAAA+ITCFranklinGothicStd-Boo"/>
          <w:sz w:val="24"/>
          <w:szCs w:val="24"/>
          <w:lang w:eastAsia="en-US"/>
        </w:rPr>
      </w:pPr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 xml:space="preserve">Teologia </w:t>
      </w:r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>59 (2018) 156-159.</w:t>
      </w: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Theme="minorHAnsi" w:hAnsi="Cambria" w:cs="SXKAAA+ITCFranklinGothicStd-Boo"/>
          <w:sz w:val="24"/>
          <w:szCs w:val="24"/>
          <w:lang w:eastAsia="en-US"/>
        </w:rPr>
      </w:pP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</w:pPr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 xml:space="preserve">M. FLORIO (a cura di), </w:t>
      </w:r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 xml:space="preserve">Scrutando il mistero nella storia. Saggi in prospettiva multidisciplinare in </w:t>
      </w:r>
    </w:p>
    <w:p w:rsidR="00DF70F2" w:rsidRPr="00DF70F2" w:rsidRDefault="00DF70F2" w:rsidP="00DF70F2">
      <w:pPr>
        <w:autoSpaceDE w:val="0"/>
        <w:autoSpaceDN w:val="0"/>
        <w:adjustRightInd w:val="0"/>
        <w:ind w:left="705"/>
        <w:jc w:val="both"/>
        <w:rPr>
          <w:rFonts w:ascii="Cambria" w:eastAsiaTheme="minorHAnsi" w:hAnsi="Cambria" w:cs="SXKAAA+ITCFranklinGothicStd-Boo"/>
          <w:sz w:val="24"/>
          <w:szCs w:val="24"/>
          <w:lang w:eastAsia="en-US"/>
        </w:rPr>
      </w:pPr>
      <w:proofErr w:type="gramStart"/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>onore</w:t>
      </w:r>
      <w:proofErr w:type="gramEnd"/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 xml:space="preserve"> …, </w:t>
      </w:r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 xml:space="preserve">Collana </w:t>
      </w:r>
      <w:proofErr w:type="spellStart"/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>Gestis</w:t>
      </w:r>
      <w:proofErr w:type="spellEnd"/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 xml:space="preserve"> </w:t>
      </w:r>
      <w:proofErr w:type="spellStart"/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>Verbisque</w:t>
      </w:r>
      <w:proofErr w:type="spellEnd"/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 xml:space="preserve"> 19, Cittadella Ed., Assisi (</w:t>
      </w:r>
      <w:proofErr w:type="spellStart"/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>Pg</w:t>
      </w:r>
      <w:proofErr w:type="spellEnd"/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 xml:space="preserve">) 2018; recensione a cura di D. BARAZZONI, in </w:t>
      </w:r>
      <w:r w:rsidRPr="00DF70F2">
        <w:rPr>
          <w:rFonts w:ascii="Cambria" w:eastAsiaTheme="minorHAnsi" w:hAnsi="Cambria" w:cs="SXKAAA+ITCFranklinGothicStd-Boo"/>
          <w:i/>
          <w:sz w:val="24"/>
          <w:szCs w:val="24"/>
          <w:lang w:eastAsia="en-US"/>
        </w:rPr>
        <w:t xml:space="preserve">Sacramentaria &amp; Scienze Religiose </w:t>
      </w:r>
      <w:r w:rsidRPr="00DF70F2">
        <w:rPr>
          <w:rFonts w:ascii="Cambria" w:eastAsiaTheme="minorHAnsi" w:hAnsi="Cambria" w:cs="SXKAAA+ITCFranklinGothicStd-Boo"/>
          <w:sz w:val="24"/>
          <w:szCs w:val="24"/>
          <w:lang w:eastAsia="en-US"/>
        </w:rPr>
        <w:t>XXVIII (2019)2, 221-227.</w:t>
      </w: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Theme="minorHAnsi" w:hAnsi="Cambria" w:cs="SXKAAA+ITCFranklinGothicStd-Boo"/>
          <w:sz w:val="24"/>
          <w:szCs w:val="24"/>
          <w:lang w:eastAsia="en-US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«Favorire ciò che può contribuire all’unione di tutti i credenti in Cristo. (SC 1)», in </w:t>
      </w:r>
      <w:r w:rsidRPr="00DF70F2">
        <w:rPr>
          <w:rFonts w:ascii="Cambria" w:hAnsi="Cambria"/>
          <w:i/>
          <w:sz w:val="24"/>
          <w:szCs w:val="24"/>
        </w:rPr>
        <w:t xml:space="preserve">Una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i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t>liturgia</w:t>
      </w:r>
      <w:proofErr w:type="gramEnd"/>
      <w:r w:rsidRPr="00DF70F2">
        <w:rPr>
          <w:rFonts w:ascii="Cambria" w:hAnsi="Cambria"/>
          <w:i/>
          <w:sz w:val="24"/>
          <w:szCs w:val="24"/>
        </w:rPr>
        <w:t xml:space="preserve"> viva per una Chiesa viva</w:t>
      </w:r>
      <w:r w:rsidRPr="00DF70F2">
        <w:rPr>
          <w:rFonts w:ascii="Cambria" w:hAnsi="Cambria"/>
          <w:sz w:val="24"/>
          <w:szCs w:val="24"/>
        </w:rPr>
        <w:t xml:space="preserve">, Inserto alla Guida Liturgico Pastorale 2018-2019, Presentazione di D. Francesco Pierpaoli, Ed. Arti Grafiche </w:t>
      </w:r>
      <w:proofErr w:type="spellStart"/>
      <w:r w:rsidRPr="00DF70F2">
        <w:rPr>
          <w:rFonts w:ascii="Cambria" w:hAnsi="Cambria"/>
          <w:sz w:val="24"/>
          <w:szCs w:val="24"/>
        </w:rPr>
        <w:t>Stibu</w:t>
      </w:r>
      <w:proofErr w:type="spellEnd"/>
      <w:r w:rsidRPr="00DF70F2">
        <w:rPr>
          <w:rFonts w:ascii="Cambria" w:hAnsi="Cambria"/>
          <w:sz w:val="24"/>
          <w:szCs w:val="24"/>
        </w:rPr>
        <w:t>, Urbania (PU) 2018, 25-31.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G. PERINI, </w:t>
      </w:r>
      <w:r w:rsidRPr="00DF70F2">
        <w:rPr>
          <w:rFonts w:ascii="Cambria" w:hAnsi="Cambria"/>
          <w:i/>
          <w:sz w:val="24"/>
          <w:szCs w:val="24"/>
        </w:rPr>
        <w:t>Catechesi sui sacramenti dopo il “Nuovo Catechismo”</w:t>
      </w:r>
      <w:r w:rsidRPr="00DF70F2">
        <w:rPr>
          <w:rFonts w:ascii="Cambria" w:hAnsi="Cambria"/>
          <w:sz w:val="24"/>
          <w:szCs w:val="24"/>
        </w:rPr>
        <w:t xml:space="preserve">: IV.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>I Sacramenti. L’Ordine</w:t>
      </w:r>
      <w:r w:rsidRPr="00DF70F2">
        <w:rPr>
          <w:rFonts w:ascii="Cambria" w:hAnsi="Cambria"/>
          <w:sz w:val="24"/>
          <w:szCs w:val="24"/>
        </w:rPr>
        <w:t xml:space="preserve">, Ed. IVI, Segni (RM) 2017,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XXVIII N. 51 (2019)1, 213-215.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</w:t>
      </w:r>
      <w:r w:rsidRPr="00DF70F2">
        <w:rPr>
          <w:rFonts w:ascii="Cambria" w:hAnsi="Cambria"/>
          <w:i/>
          <w:sz w:val="24"/>
          <w:szCs w:val="24"/>
        </w:rPr>
        <w:t>Sacramento</w:t>
      </w:r>
      <w:r w:rsidRPr="00DF70F2">
        <w:rPr>
          <w:rFonts w:ascii="Cambria" w:hAnsi="Cambria"/>
          <w:sz w:val="24"/>
          <w:szCs w:val="24"/>
        </w:rPr>
        <w:t>, Collana: Le parole della fede, Ed. Cittadella,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>) 2019; recensione a</w:t>
      </w:r>
    </w:p>
    <w:p w:rsidR="00DF70F2" w:rsidRPr="00DF70F2" w:rsidRDefault="00DF70F2" w:rsidP="00DF70F2">
      <w:pPr>
        <w:ind w:left="708" w:firstLine="60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sz w:val="24"/>
          <w:szCs w:val="24"/>
        </w:rPr>
        <w:t>cura</w:t>
      </w:r>
      <w:proofErr w:type="gramEnd"/>
      <w:r w:rsidRPr="00DF70F2">
        <w:rPr>
          <w:rFonts w:ascii="Cambria" w:hAnsi="Cambria"/>
          <w:sz w:val="24"/>
          <w:szCs w:val="24"/>
        </w:rPr>
        <w:t xml:space="preserve"> di A. BOZZOLO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 xml:space="preserve">(Nuova Serie) XXIX N. 53 (2020)1, 233-235; ID., in </w:t>
      </w:r>
      <w:proofErr w:type="spellStart"/>
      <w:r w:rsidRPr="00DF70F2">
        <w:rPr>
          <w:rFonts w:ascii="Cambria" w:hAnsi="Cambria"/>
          <w:i/>
          <w:sz w:val="24"/>
          <w:szCs w:val="24"/>
        </w:rPr>
        <w:t>Salesianum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r w:rsidRPr="00DF70F2">
        <w:rPr>
          <w:rFonts w:ascii="Cambria" w:hAnsi="Cambria"/>
          <w:sz w:val="24"/>
          <w:szCs w:val="24"/>
        </w:rPr>
        <w:t xml:space="preserve">82 (2020)3, 581-583; recensione a cura di M. SODI in </w:t>
      </w:r>
      <w:proofErr w:type="spellStart"/>
      <w:r w:rsidRPr="00DF70F2">
        <w:rPr>
          <w:rFonts w:ascii="Cambria" w:hAnsi="Cambria"/>
          <w:i/>
          <w:sz w:val="24"/>
          <w:szCs w:val="24"/>
        </w:rPr>
        <w:t>Path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r w:rsidRPr="00DF70F2">
        <w:rPr>
          <w:rFonts w:ascii="Cambria" w:hAnsi="Cambria"/>
          <w:sz w:val="24"/>
          <w:szCs w:val="24"/>
        </w:rPr>
        <w:t xml:space="preserve">Vol. 19 (2020)1, 185-186; recensione a cura di M. ZAMMARCHI in </w:t>
      </w:r>
      <w:r w:rsidRPr="00DF70F2">
        <w:rPr>
          <w:rFonts w:ascii="Cambria" w:hAnsi="Cambria"/>
          <w:i/>
          <w:sz w:val="24"/>
          <w:szCs w:val="24"/>
        </w:rPr>
        <w:t>Parola e Tempo. Percorsi di ricerca, tra memoria e profezia</w:t>
      </w:r>
      <w:r w:rsidRPr="00DF70F2">
        <w:rPr>
          <w:rFonts w:ascii="Cambria" w:hAnsi="Cambria"/>
          <w:sz w:val="24"/>
          <w:szCs w:val="24"/>
        </w:rPr>
        <w:t>, XVIII – XIX n. 16 (2019_2020), 439-440.</w:t>
      </w:r>
    </w:p>
    <w:p w:rsidR="00DF70F2" w:rsidRPr="00DF70F2" w:rsidRDefault="00DF70F2" w:rsidP="00DF70F2">
      <w:pPr>
        <w:pStyle w:val="Paragrafoelenco"/>
        <w:ind w:left="1065"/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«Il sacramento nuziale come evento ecclesiale. Con quale sguardo?», in L. PANZINI (a cura di), </w:t>
      </w:r>
      <w:r w:rsidRPr="00DF70F2">
        <w:rPr>
          <w:rFonts w:ascii="Cambria" w:hAnsi="Cambria"/>
          <w:i/>
          <w:sz w:val="24"/>
          <w:szCs w:val="24"/>
        </w:rPr>
        <w:t xml:space="preserve">Il </w:t>
      </w:r>
      <w:r w:rsidRPr="00DF70F2">
        <w:rPr>
          <w:rFonts w:ascii="Cambria" w:hAnsi="Cambria"/>
          <w:i/>
          <w:sz w:val="24"/>
          <w:szCs w:val="24"/>
        </w:rPr>
        <w:tab/>
        <w:t>matrimonio sacramento. Chiamati da chi? Chiamati a cosa?</w:t>
      </w:r>
      <w:r w:rsidRPr="00DF70F2">
        <w:rPr>
          <w:rFonts w:ascii="Cambria" w:hAnsi="Cambria"/>
          <w:sz w:val="24"/>
          <w:szCs w:val="24"/>
        </w:rPr>
        <w:t xml:space="preserve"> Atti del VII seminario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             </w:t>
      </w:r>
      <w:proofErr w:type="gramStart"/>
      <w:r w:rsidRPr="00DF70F2">
        <w:rPr>
          <w:rFonts w:ascii="Cambria" w:hAnsi="Cambria"/>
          <w:sz w:val="24"/>
          <w:szCs w:val="24"/>
        </w:rPr>
        <w:t>specialistico</w:t>
      </w:r>
      <w:proofErr w:type="gramEnd"/>
      <w:r w:rsidRPr="00DF70F2">
        <w:rPr>
          <w:rFonts w:ascii="Cambria" w:hAnsi="Cambria"/>
          <w:sz w:val="24"/>
          <w:szCs w:val="24"/>
        </w:rPr>
        <w:t xml:space="preserve"> in teologia sacramentaria, Ed. Cittadella,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>) 2019, 129-136.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A. ZIEGENAUS, </w:t>
      </w:r>
      <w:r w:rsidRPr="00DF70F2">
        <w:rPr>
          <w:rFonts w:ascii="Cambria" w:hAnsi="Cambria"/>
          <w:i/>
          <w:sz w:val="24"/>
          <w:szCs w:val="24"/>
        </w:rPr>
        <w:t xml:space="preserve">La presenza della salvezza nella Chiesa –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  <w:t>Sacramentaria</w:t>
      </w:r>
      <w:r w:rsidRPr="00DF70F2">
        <w:rPr>
          <w:rFonts w:ascii="Cambria" w:hAnsi="Cambria"/>
          <w:sz w:val="24"/>
          <w:szCs w:val="24"/>
        </w:rPr>
        <w:t xml:space="preserve">, ed. </w:t>
      </w:r>
      <w:proofErr w:type="gramStart"/>
      <w:r w:rsidRPr="00DF70F2">
        <w:rPr>
          <w:rFonts w:ascii="Cambria" w:hAnsi="Cambria"/>
          <w:sz w:val="24"/>
          <w:szCs w:val="24"/>
        </w:rPr>
        <w:t>italiana</w:t>
      </w:r>
      <w:proofErr w:type="gramEnd"/>
      <w:r w:rsidRPr="00DF70F2">
        <w:rPr>
          <w:rFonts w:ascii="Cambria" w:hAnsi="Cambria"/>
          <w:sz w:val="24"/>
          <w:szCs w:val="24"/>
        </w:rPr>
        <w:t xml:space="preserve"> a cura di Manfred </w:t>
      </w:r>
      <w:proofErr w:type="spellStart"/>
      <w:r w:rsidRPr="00DF70F2">
        <w:rPr>
          <w:rFonts w:ascii="Cambria" w:hAnsi="Cambria"/>
          <w:sz w:val="24"/>
          <w:szCs w:val="24"/>
        </w:rPr>
        <w:t>Hauke</w:t>
      </w:r>
      <w:proofErr w:type="spellEnd"/>
      <w:r w:rsidRPr="00DF70F2">
        <w:rPr>
          <w:rFonts w:ascii="Cambria" w:hAnsi="Cambria"/>
          <w:sz w:val="24"/>
          <w:szCs w:val="24"/>
        </w:rPr>
        <w:t xml:space="preserve">, </w:t>
      </w:r>
      <w:proofErr w:type="spellStart"/>
      <w:r w:rsidRPr="00DF70F2">
        <w:rPr>
          <w:rFonts w:ascii="Cambria" w:hAnsi="Cambria"/>
          <w:sz w:val="24"/>
          <w:szCs w:val="24"/>
        </w:rPr>
        <w:t>Lateran</w:t>
      </w:r>
      <w:proofErr w:type="spellEnd"/>
      <w:r w:rsidRPr="00DF70F2">
        <w:rPr>
          <w:rFonts w:ascii="Cambria" w:hAnsi="Cambria"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sz w:val="24"/>
          <w:szCs w:val="24"/>
        </w:rPr>
        <w:t>University</w:t>
      </w:r>
      <w:proofErr w:type="spellEnd"/>
      <w:r w:rsidRPr="00DF70F2">
        <w:rPr>
          <w:rFonts w:ascii="Cambria" w:hAnsi="Cambria"/>
          <w:sz w:val="24"/>
          <w:szCs w:val="24"/>
        </w:rPr>
        <w:t xml:space="preserve"> Press, Città del </w:t>
      </w:r>
    </w:p>
    <w:p w:rsidR="00DF70F2" w:rsidRPr="00DF70F2" w:rsidRDefault="00DF70F2" w:rsidP="00DF70F2">
      <w:pPr>
        <w:autoSpaceDE w:val="0"/>
        <w:autoSpaceDN w:val="0"/>
        <w:adjustRightInd w:val="0"/>
        <w:ind w:firstLine="708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lastRenderedPageBreak/>
        <w:t xml:space="preserve">Vaticano 2018 (Dogmatica cattolica, vol. VII),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</w:t>
      </w:r>
      <w:r w:rsidRPr="00DF70F2">
        <w:rPr>
          <w:rFonts w:ascii="Cambria" w:hAnsi="Cambria"/>
          <w:sz w:val="24"/>
          <w:szCs w:val="24"/>
        </w:rPr>
        <w:tab/>
        <w:t xml:space="preserve"> Serie) XXVIII N. 52 (2019)2, 209-213.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«La Chiesa come sacramento di salvezza e riconciliazione», in M. SODI (a cura di), </w:t>
      </w:r>
    </w:p>
    <w:p w:rsidR="00DF70F2" w:rsidRPr="00DF70F2" w:rsidRDefault="00DF70F2" w:rsidP="00DF70F2">
      <w:pPr>
        <w:autoSpaceDE w:val="0"/>
        <w:autoSpaceDN w:val="0"/>
        <w:adjustRightInd w:val="0"/>
        <w:ind w:left="705"/>
        <w:jc w:val="both"/>
        <w:rPr>
          <w:rFonts w:ascii="Cambria" w:eastAsiaTheme="minorHAnsi" w:hAnsi="Cambria" w:cs="Trajan-Bold"/>
          <w:bCs/>
          <w:sz w:val="24"/>
          <w:szCs w:val="24"/>
          <w:lang w:eastAsia="en-US"/>
        </w:rPr>
      </w:pPr>
      <w:r w:rsidRPr="00DF70F2">
        <w:rPr>
          <w:rFonts w:ascii="Cambria" w:eastAsiaTheme="minorHAnsi" w:hAnsi="Cambria" w:cs="Trajan-Bold"/>
          <w:bCs/>
          <w:sz w:val="24"/>
          <w:szCs w:val="24"/>
          <w:lang w:eastAsia="en-US"/>
        </w:rPr>
        <w:t xml:space="preserve">“SUFFICIT GRATIA MEA”. </w:t>
      </w:r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 xml:space="preserve">Miscellanea di studi offerti a Sua </w:t>
      </w:r>
      <w:proofErr w:type="spellStart"/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>Em</w:t>
      </w:r>
      <w:proofErr w:type="spellEnd"/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 xml:space="preserve">. </w:t>
      </w:r>
      <w:proofErr w:type="gramStart"/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>il</w:t>
      </w:r>
      <w:proofErr w:type="gramEnd"/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 xml:space="preserve"> Card. Angelo Amato</w:t>
      </w:r>
      <w:r w:rsidRPr="00DF70F2">
        <w:rPr>
          <w:rFonts w:ascii="Cambria" w:eastAsiaTheme="minorHAnsi" w:hAnsi="Cambria" w:cs="Trajan-Bold"/>
          <w:bCs/>
          <w:sz w:val="24"/>
          <w:szCs w:val="24"/>
          <w:lang w:eastAsia="en-US"/>
        </w:rPr>
        <w:t xml:space="preserve"> </w:t>
      </w:r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>in occasione del suo 80o genetliaco</w:t>
      </w:r>
      <w:r w:rsidRPr="00DF70F2"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  <w:t>, Presentazione di Papa Francesco e Benedetto XVI, LEV, Città del Vaticano 2019, 335-346.</w:t>
      </w: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</w:pP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</w:pPr>
      <w:r w:rsidRPr="00DF70F2"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  <w:t xml:space="preserve">Id., Recensione a: </w:t>
      </w:r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 xml:space="preserve">Gaetano </w:t>
      </w:r>
      <w:proofErr w:type="spellStart"/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>Michetti</w:t>
      </w:r>
      <w:proofErr w:type="spellEnd"/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 xml:space="preserve"> a Pesaro. Un vescovo nella Chiesa del Concilio (1970-1998)</w:t>
      </w:r>
      <w:r w:rsidRPr="00DF70F2"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  <w:t xml:space="preserve">, </w:t>
      </w:r>
    </w:p>
    <w:p w:rsidR="00DF70F2" w:rsidRPr="00DF70F2" w:rsidRDefault="00DF70F2" w:rsidP="00DF70F2">
      <w:pPr>
        <w:autoSpaceDE w:val="0"/>
        <w:autoSpaceDN w:val="0"/>
        <w:adjustRightInd w:val="0"/>
        <w:ind w:left="705"/>
        <w:jc w:val="both"/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</w:pPr>
      <w:proofErr w:type="gramStart"/>
      <w:r w:rsidRPr="00DF70F2"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  <w:t>a</w:t>
      </w:r>
      <w:proofErr w:type="gramEnd"/>
      <w:r w:rsidRPr="00DF70F2"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  <w:t xml:space="preserve"> cura di E. PREZIOSI, EDUCAT, Milano 2018, pp.184, in </w:t>
      </w:r>
      <w:r w:rsidRPr="00DF70F2">
        <w:rPr>
          <w:rFonts w:ascii="Cambria" w:eastAsia="SimonciniGaramond-Italic" w:hAnsi="Cambria" w:cs="SimonciniGaramond-Italic"/>
          <w:i/>
          <w:iCs/>
          <w:sz w:val="24"/>
          <w:szCs w:val="24"/>
          <w:lang w:eastAsia="en-US"/>
        </w:rPr>
        <w:t xml:space="preserve">Studia Picena </w:t>
      </w:r>
      <w:r w:rsidRPr="00DF70F2">
        <w:rPr>
          <w:rFonts w:ascii="Cambria" w:eastAsia="SimonciniGaramond-Italic" w:hAnsi="Cambria" w:cs="SimonciniGaramond-Italic"/>
          <w:iCs/>
          <w:sz w:val="24"/>
          <w:szCs w:val="24"/>
          <w:lang w:eastAsia="en-US"/>
        </w:rPr>
        <w:t>LXXXIV (2019) 375-377.</w:t>
      </w: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Theme="minorHAnsi" w:hAnsi="Cambria" w:cs="SXKAAA+ITCFranklinGothicStd-Boo"/>
          <w:sz w:val="24"/>
          <w:szCs w:val="24"/>
          <w:lang w:eastAsia="en-US"/>
        </w:rPr>
      </w:pP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P. CASPANI, </w:t>
      </w:r>
      <w:r w:rsidRPr="00DF70F2">
        <w:rPr>
          <w:rFonts w:ascii="Cambria" w:hAnsi="Cambria"/>
          <w:i/>
          <w:sz w:val="24"/>
          <w:szCs w:val="24"/>
        </w:rPr>
        <w:t>Pane vivo spezzato per il mondo. Linee di teologia</w:t>
      </w:r>
    </w:p>
    <w:p w:rsidR="00DF70F2" w:rsidRPr="00DF70F2" w:rsidRDefault="00DF70F2" w:rsidP="00DF70F2">
      <w:pPr>
        <w:autoSpaceDE w:val="0"/>
        <w:autoSpaceDN w:val="0"/>
        <w:adjustRightInd w:val="0"/>
        <w:ind w:firstLine="708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 xml:space="preserve"> </w:t>
      </w:r>
      <w:proofErr w:type="gramStart"/>
      <w:r w:rsidRPr="00DF70F2">
        <w:rPr>
          <w:rFonts w:ascii="Cambria" w:hAnsi="Cambria"/>
          <w:i/>
          <w:sz w:val="24"/>
          <w:szCs w:val="24"/>
        </w:rPr>
        <w:t>eucaristica</w:t>
      </w:r>
      <w:proofErr w:type="gramEnd"/>
      <w:r w:rsidRPr="00DF70F2">
        <w:rPr>
          <w:rFonts w:ascii="Cambria" w:hAnsi="Cambria"/>
          <w:sz w:val="24"/>
          <w:szCs w:val="24"/>
        </w:rPr>
        <w:t xml:space="preserve">, Collana Teologia </w:t>
      </w:r>
      <w:proofErr w:type="spellStart"/>
      <w:r w:rsidRPr="00DF70F2">
        <w:rPr>
          <w:rFonts w:ascii="Cambria" w:hAnsi="Cambria"/>
          <w:sz w:val="24"/>
          <w:szCs w:val="24"/>
        </w:rPr>
        <w:t>ɿɾ</w:t>
      </w:r>
      <w:proofErr w:type="spellEnd"/>
      <w:r w:rsidRPr="00DF70F2">
        <w:rPr>
          <w:rFonts w:ascii="Cambria" w:hAnsi="Cambria"/>
          <w:sz w:val="24"/>
          <w:szCs w:val="24"/>
        </w:rPr>
        <w:t xml:space="preserve"> Strumenti, Ed. Cittadella,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>) 2019</w:t>
      </w:r>
      <w:r w:rsidRPr="00DF70F2">
        <w:rPr>
          <w:rFonts w:ascii="Cambria" w:hAnsi="Cambria"/>
          <w:sz w:val="24"/>
          <w:szCs w:val="24"/>
          <w:vertAlign w:val="superscript"/>
        </w:rPr>
        <w:t>2</w:t>
      </w:r>
      <w:r w:rsidRPr="00DF70F2">
        <w:rPr>
          <w:rFonts w:ascii="Cambria" w:hAnsi="Cambria"/>
          <w:sz w:val="24"/>
          <w:szCs w:val="24"/>
        </w:rPr>
        <w:t xml:space="preserve">, in </w:t>
      </w:r>
    </w:p>
    <w:p w:rsidR="00DF70F2" w:rsidRPr="00DF70F2" w:rsidRDefault="00DF70F2" w:rsidP="00DF70F2">
      <w:pPr>
        <w:autoSpaceDE w:val="0"/>
        <w:autoSpaceDN w:val="0"/>
        <w:adjustRightInd w:val="0"/>
        <w:ind w:firstLine="708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XXIX N. 53 (2020)1, 238-244.</w:t>
      </w: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pStyle w:val="Default"/>
        <w:jc w:val="both"/>
        <w:rPr>
          <w:bCs/>
        </w:rPr>
      </w:pPr>
      <w:r w:rsidRPr="00DF70F2">
        <w:t xml:space="preserve">Id., </w:t>
      </w:r>
      <w:r w:rsidRPr="00DF70F2">
        <w:rPr>
          <w:bCs/>
        </w:rPr>
        <w:t xml:space="preserve">«L'ordinamento rituale della messa sia riveduto in modo che apparisca più chiaramente la </w:t>
      </w:r>
    </w:p>
    <w:p w:rsidR="00DF70F2" w:rsidRPr="00DF70F2" w:rsidRDefault="00DF70F2" w:rsidP="00DF70F2">
      <w:pPr>
        <w:pStyle w:val="Default"/>
        <w:ind w:left="705"/>
        <w:jc w:val="both"/>
      </w:pPr>
      <w:proofErr w:type="gramStart"/>
      <w:r w:rsidRPr="00DF70F2">
        <w:rPr>
          <w:bCs/>
        </w:rPr>
        <w:t>natura</w:t>
      </w:r>
      <w:proofErr w:type="gramEnd"/>
      <w:r w:rsidRPr="00DF70F2">
        <w:rPr>
          <w:bCs/>
        </w:rPr>
        <w:t xml:space="preserve"> specifica delle singole parti e la loro mutua connessione, e sia resa più facile la partecipazione pia e attiva dei fedeli. </w:t>
      </w:r>
      <w:r w:rsidRPr="00DF70F2">
        <w:t>(SC 50)</w:t>
      </w:r>
      <w:r w:rsidRPr="00DF70F2">
        <w:rPr>
          <w:bCs/>
        </w:rPr>
        <w:t xml:space="preserve">», in </w:t>
      </w:r>
      <w:r w:rsidRPr="00DF70F2">
        <w:rPr>
          <w:bCs/>
          <w:i/>
        </w:rPr>
        <w:t>La liturgia luogo educativo e rivelativo</w:t>
      </w:r>
      <w:r w:rsidRPr="00DF70F2">
        <w:rPr>
          <w:bCs/>
        </w:rPr>
        <w:t>,</w:t>
      </w:r>
      <w:r w:rsidRPr="00DF70F2">
        <w:t xml:space="preserve"> Inserto alla Guida Liturgico Pastorale 2020-2021, Presentazione di D. Francesco Pierpaoli, Ed. Arti Grafiche </w:t>
      </w:r>
      <w:proofErr w:type="spellStart"/>
      <w:r w:rsidRPr="00DF70F2">
        <w:t>Stibu</w:t>
      </w:r>
      <w:proofErr w:type="spellEnd"/>
      <w:r w:rsidRPr="00DF70F2">
        <w:t>, Urbania (PU) 2020, 26-30.</w:t>
      </w:r>
    </w:p>
    <w:p w:rsidR="00DF70F2" w:rsidRPr="00DF70F2" w:rsidRDefault="00DF70F2" w:rsidP="00DF70F2">
      <w:pPr>
        <w:pStyle w:val="Default"/>
        <w:jc w:val="both"/>
      </w:pPr>
    </w:p>
    <w:p w:rsidR="00DF70F2" w:rsidRPr="00DF70F2" w:rsidRDefault="00DF70F2" w:rsidP="00DF70F2">
      <w:pPr>
        <w:pStyle w:val="Default"/>
        <w:jc w:val="both"/>
      </w:pPr>
      <w:r w:rsidRPr="00DF70F2">
        <w:t xml:space="preserve">Id., </w:t>
      </w:r>
      <w:r w:rsidRPr="00DF70F2">
        <w:rPr>
          <w:i/>
        </w:rPr>
        <w:t>Teologia sacramentaria. Temi e questioni</w:t>
      </w:r>
      <w:r w:rsidRPr="00DF70F2">
        <w:t xml:space="preserve">, Collana </w:t>
      </w:r>
      <w:proofErr w:type="spellStart"/>
      <w:r w:rsidRPr="00DF70F2">
        <w:rPr>
          <w:i/>
        </w:rPr>
        <w:t>GestisVerbisque</w:t>
      </w:r>
      <w:proofErr w:type="spellEnd"/>
      <w:r w:rsidRPr="00DF70F2">
        <w:rPr>
          <w:i/>
        </w:rPr>
        <w:t xml:space="preserve"> </w:t>
      </w:r>
      <w:r w:rsidRPr="00DF70F2">
        <w:t xml:space="preserve">N.23, Ed. Cittadella, </w:t>
      </w:r>
    </w:p>
    <w:p w:rsidR="00DF70F2" w:rsidRPr="00DF70F2" w:rsidRDefault="00DF70F2" w:rsidP="00DF70F2">
      <w:pPr>
        <w:pStyle w:val="Default"/>
        <w:ind w:left="705"/>
        <w:jc w:val="both"/>
      </w:pPr>
      <w:r w:rsidRPr="00DF70F2">
        <w:t>Assisi (</w:t>
      </w:r>
      <w:proofErr w:type="spellStart"/>
      <w:r w:rsidRPr="00DF70F2">
        <w:t>Pg</w:t>
      </w:r>
      <w:proofErr w:type="spellEnd"/>
      <w:r w:rsidRPr="00DF70F2">
        <w:t xml:space="preserve">) 2020; recensione a cura di G. GALEAZZI, in </w:t>
      </w:r>
      <w:r w:rsidRPr="00DF70F2">
        <w:rPr>
          <w:i/>
        </w:rPr>
        <w:t>Presenza</w:t>
      </w:r>
      <w:r w:rsidRPr="00DF70F2">
        <w:t xml:space="preserve">, Quindicinale dell’Arcidiocesi Ancona-Osimo, Ancona anno XXII n. 10 13 Maggio 2021/10, p. 10; recensione a cura di P. BUA, in </w:t>
      </w:r>
      <w:proofErr w:type="spellStart"/>
      <w:r w:rsidRPr="00DF70F2">
        <w:rPr>
          <w:i/>
        </w:rPr>
        <w:t>Urbaniana</w:t>
      </w:r>
      <w:proofErr w:type="spellEnd"/>
      <w:r w:rsidRPr="00DF70F2">
        <w:rPr>
          <w:i/>
        </w:rPr>
        <w:t xml:space="preserve"> </w:t>
      </w:r>
      <w:proofErr w:type="spellStart"/>
      <w:r w:rsidRPr="00DF70F2">
        <w:rPr>
          <w:i/>
        </w:rPr>
        <w:t>University</w:t>
      </w:r>
      <w:proofErr w:type="spellEnd"/>
      <w:r w:rsidRPr="00DF70F2">
        <w:rPr>
          <w:i/>
        </w:rPr>
        <w:t xml:space="preserve"> Journal</w:t>
      </w:r>
      <w:r w:rsidRPr="00DF70F2">
        <w:t xml:space="preserve"> LXXIV (2021)1, pp. 238-241; recensione a cura A. MALFATTI, in </w:t>
      </w:r>
      <w:r w:rsidRPr="00DF70F2">
        <w:rPr>
          <w:i/>
        </w:rPr>
        <w:t xml:space="preserve">Studi Ecumenici </w:t>
      </w:r>
      <w:r w:rsidRPr="00DF70F2">
        <w:t>XXXIX / N. 1-2</w:t>
      </w:r>
      <w:r w:rsidRPr="00DF70F2">
        <w:rPr>
          <w:i/>
        </w:rPr>
        <w:t xml:space="preserve"> </w:t>
      </w:r>
      <w:r w:rsidRPr="00DF70F2">
        <w:t xml:space="preserve">(2021) pp. 419-420; recensione a cura di L. GIRARDI, in </w:t>
      </w:r>
      <w:r w:rsidRPr="00DF70F2">
        <w:rPr>
          <w:i/>
        </w:rPr>
        <w:t xml:space="preserve">Rivista Liturgica </w:t>
      </w:r>
      <w:r w:rsidRPr="00DF70F2">
        <w:t xml:space="preserve">108 (2021)4, pp. 221-224; recensione a cura di R. BISCHER, in </w:t>
      </w:r>
      <w:r w:rsidRPr="00DF70F2">
        <w:rPr>
          <w:i/>
        </w:rPr>
        <w:t xml:space="preserve">Studia Patavina </w:t>
      </w:r>
      <w:r w:rsidRPr="00DF70F2">
        <w:t>70 (2023)1, 178-180.</w:t>
      </w: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eastAsiaTheme="minorHAnsi" w:hAnsi="Cambria" w:cs="ITCFranklinGothicStd-BookIt"/>
          <w:iCs/>
          <w:sz w:val="24"/>
          <w:szCs w:val="24"/>
          <w:lang w:eastAsia="en-US"/>
        </w:rPr>
      </w:pP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eastAsiaTheme="minorHAnsi" w:hAnsi="Cambria" w:cs="ITCFranklinGothicStd-BookIt"/>
          <w:iCs/>
          <w:sz w:val="24"/>
          <w:szCs w:val="24"/>
          <w:lang w:eastAsia="en-US"/>
        </w:rPr>
        <w:t xml:space="preserve">Id., Recensione al saggio di G. FRAUSINI, </w:t>
      </w:r>
      <w:r w:rsidRPr="00DF70F2">
        <w:rPr>
          <w:rFonts w:ascii="Cambria" w:hAnsi="Cambria"/>
          <w:i/>
          <w:sz w:val="24"/>
          <w:szCs w:val="24"/>
        </w:rPr>
        <w:t xml:space="preserve">La teologia del sacramento dell’ordine nell’iter di </w:t>
      </w:r>
      <w:r w:rsidRPr="00DF70F2">
        <w:rPr>
          <w:rFonts w:ascii="Cambria" w:hAnsi="Cambria"/>
          <w:i/>
          <w:sz w:val="24"/>
          <w:szCs w:val="24"/>
        </w:rPr>
        <w:tab/>
        <w:t>revisione postconciliare dei riti di ordinazione</w:t>
      </w:r>
      <w:r w:rsidRPr="00DF70F2">
        <w:rPr>
          <w:rFonts w:ascii="Cambria" w:hAnsi="Cambria"/>
          <w:sz w:val="24"/>
          <w:szCs w:val="24"/>
        </w:rPr>
        <w:t xml:space="preserve">, Collana </w:t>
      </w:r>
      <w:proofErr w:type="spellStart"/>
      <w:r w:rsidRPr="00DF70F2">
        <w:rPr>
          <w:rFonts w:ascii="Cambria" w:hAnsi="Cambria"/>
          <w:i/>
          <w:sz w:val="24"/>
          <w:szCs w:val="24"/>
        </w:rPr>
        <w:t>Gestis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  <w:szCs w:val="24"/>
        </w:rPr>
        <w:t>Verbisque</w:t>
      </w:r>
      <w:proofErr w:type="spellEnd"/>
      <w:r w:rsidRPr="00DF70F2">
        <w:rPr>
          <w:rFonts w:ascii="Cambria" w:hAnsi="Cambria"/>
          <w:sz w:val="24"/>
          <w:szCs w:val="24"/>
        </w:rPr>
        <w:t xml:space="preserve"> N. 21, Cittadella </w:t>
      </w:r>
    </w:p>
    <w:p w:rsidR="00DF70F2" w:rsidRPr="00DF70F2" w:rsidRDefault="00DF70F2" w:rsidP="00DF70F2">
      <w:pPr>
        <w:autoSpaceDE w:val="0"/>
        <w:autoSpaceDN w:val="0"/>
        <w:adjustRightInd w:val="0"/>
        <w:ind w:left="705"/>
        <w:jc w:val="both"/>
        <w:rPr>
          <w:rFonts w:ascii="Cambria" w:hAnsi="Cambria"/>
          <w:i/>
          <w:sz w:val="24"/>
          <w:szCs w:val="24"/>
        </w:rPr>
      </w:pPr>
      <w:proofErr w:type="gramStart"/>
      <w:r w:rsidRPr="00DF70F2">
        <w:rPr>
          <w:rFonts w:ascii="Cambria" w:hAnsi="Cambria"/>
          <w:sz w:val="24"/>
          <w:szCs w:val="24"/>
        </w:rPr>
        <w:t>Ed.,</w:t>
      </w:r>
      <w:proofErr w:type="gramEnd"/>
      <w:r w:rsidRPr="00DF70F2">
        <w:rPr>
          <w:rFonts w:ascii="Cambria" w:hAnsi="Cambria"/>
          <w:sz w:val="24"/>
          <w:szCs w:val="24"/>
        </w:rPr>
        <w:t xml:space="preserve">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 xml:space="preserve">) 2019,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XXIX N. 54 (2020)2, 187-190.</w:t>
      </w:r>
    </w:p>
    <w:p w:rsidR="00DF70F2" w:rsidRPr="00DF70F2" w:rsidRDefault="00DF70F2" w:rsidP="00DF70F2">
      <w:pPr>
        <w:autoSpaceDE w:val="0"/>
        <w:autoSpaceDN w:val="0"/>
        <w:adjustRightInd w:val="0"/>
        <w:jc w:val="both"/>
        <w:rPr>
          <w:rFonts w:ascii="Cambria" w:hAnsi="Cambria"/>
          <w:i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Id, Recensione al saggio: A. BOZZOLO – M. PAVAN, </w:t>
      </w:r>
      <w:r w:rsidRPr="00DF70F2">
        <w:rPr>
          <w:rFonts w:ascii="Cambria" w:hAnsi="Cambria"/>
          <w:i/>
          <w:sz w:val="24"/>
          <w:szCs w:val="24"/>
        </w:rPr>
        <w:t xml:space="preserve">La </w:t>
      </w:r>
      <w:proofErr w:type="spellStart"/>
      <w:r w:rsidRPr="00DF70F2">
        <w:rPr>
          <w:rFonts w:ascii="Cambria" w:hAnsi="Cambria"/>
          <w:i/>
          <w:sz w:val="24"/>
          <w:szCs w:val="24"/>
        </w:rPr>
        <w:t>sacramentalità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della Parola</w:t>
      </w:r>
      <w:r w:rsidRPr="00DF70F2">
        <w:rPr>
          <w:rFonts w:ascii="Cambria" w:hAnsi="Cambria"/>
          <w:sz w:val="24"/>
          <w:szCs w:val="24"/>
        </w:rPr>
        <w:t xml:space="preserve">, GDT 427,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 xml:space="preserve">Queriniana, Brescia 2020,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 xml:space="preserve">(Nuova Serie) XXX N. 55 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>(2021)1, 231-237.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manuale di A. LAMERI – R. NARDIN, </w:t>
      </w:r>
      <w:r w:rsidRPr="00DF70F2">
        <w:rPr>
          <w:rFonts w:ascii="Cambria" w:hAnsi="Cambria"/>
          <w:i/>
          <w:sz w:val="24"/>
          <w:szCs w:val="24"/>
        </w:rPr>
        <w:t>Sacramentaria fondamentale</w:t>
      </w:r>
      <w:r w:rsidRPr="00DF70F2">
        <w:rPr>
          <w:rFonts w:ascii="Cambria" w:hAnsi="Cambria"/>
          <w:sz w:val="24"/>
          <w:szCs w:val="24"/>
        </w:rPr>
        <w:t>, Nuovo</w:t>
      </w:r>
    </w:p>
    <w:p w:rsidR="00DF70F2" w:rsidRPr="00DF70F2" w:rsidRDefault="00DF70F2" w:rsidP="00DF70F2">
      <w:pPr>
        <w:ind w:left="705" w:firstLine="60"/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>Corso</w:t>
      </w:r>
      <w:r w:rsidRPr="00DF70F2">
        <w:rPr>
          <w:rFonts w:ascii="Cambria" w:hAnsi="Cambria"/>
          <w:sz w:val="24"/>
          <w:szCs w:val="24"/>
        </w:rPr>
        <w:tab/>
        <w:t xml:space="preserve"> di Teologia sistematica Vol. 6, Queriniana, Brescia 2020, pp. 442 in: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 xml:space="preserve">(Nuova Serie) XXX N. 56 (2021)2, 220-225; </w:t>
      </w:r>
      <w:r w:rsidRPr="00DF70F2">
        <w:rPr>
          <w:rFonts w:ascii="Cambria" w:hAnsi="Cambria"/>
          <w:i/>
          <w:sz w:val="24"/>
          <w:szCs w:val="24"/>
        </w:rPr>
        <w:t xml:space="preserve">Rassegna di Teologia </w:t>
      </w:r>
      <w:r w:rsidRPr="00DF70F2">
        <w:rPr>
          <w:rFonts w:ascii="Cambria" w:hAnsi="Cambria"/>
          <w:sz w:val="24"/>
          <w:szCs w:val="24"/>
        </w:rPr>
        <w:t>LXII (2021)2, 335-337.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«The Marche </w:t>
      </w:r>
      <w:proofErr w:type="spellStart"/>
      <w:r w:rsidRPr="00DF70F2">
        <w:rPr>
          <w:rFonts w:ascii="Cambria" w:hAnsi="Cambria"/>
          <w:sz w:val="24"/>
          <w:szCs w:val="24"/>
        </w:rPr>
        <w:t>Theological</w:t>
      </w:r>
      <w:proofErr w:type="spellEnd"/>
      <w:r w:rsidRPr="00DF70F2">
        <w:rPr>
          <w:rFonts w:ascii="Cambria" w:hAnsi="Cambria"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sz w:val="24"/>
          <w:szCs w:val="24"/>
        </w:rPr>
        <w:t>Institute</w:t>
      </w:r>
      <w:proofErr w:type="spellEnd"/>
      <w:r w:rsidRPr="00DF70F2">
        <w:rPr>
          <w:rFonts w:ascii="Cambria" w:hAnsi="Cambria"/>
          <w:sz w:val="24"/>
          <w:szCs w:val="24"/>
        </w:rPr>
        <w:t xml:space="preserve"> and Ancona ISSR Journal: a </w:t>
      </w:r>
      <w:proofErr w:type="spellStart"/>
      <w:r w:rsidRPr="00DF70F2">
        <w:rPr>
          <w:rFonts w:ascii="Cambria" w:hAnsi="Cambria"/>
          <w:sz w:val="24"/>
          <w:szCs w:val="24"/>
        </w:rPr>
        <w:t>thirhy-year</w:t>
      </w:r>
      <w:proofErr w:type="spellEnd"/>
      <w:r w:rsidRPr="00DF70F2">
        <w:rPr>
          <w:rFonts w:ascii="Cambria" w:hAnsi="Cambria"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sz w:val="24"/>
          <w:szCs w:val="24"/>
        </w:rPr>
        <w:t>history</w:t>
      </w:r>
      <w:proofErr w:type="spellEnd"/>
      <w:r w:rsidRPr="00DF70F2">
        <w:rPr>
          <w:rFonts w:ascii="Cambria" w:hAnsi="Cambria"/>
          <w:sz w:val="24"/>
          <w:szCs w:val="24"/>
        </w:rPr>
        <w:t xml:space="preserve">. Notes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sz w:val="24"/>
          <w:szCs w:val="24"/>
        </w:rPr>
        <w:t>for</w:t>
      </w:r>
      <w:proofErr w:type="gramEnd"/>
      <w:r w:rsidRPr="00DF70F2">
        <w:rPr>
          <w:rFonts w:ascii="Cambria" w:hAnsi="Cambria"/>
          <w:sz w:val="24"/>
          <w:szCs w:val="24"/>
        </w:rPr>
        <w:t xml:space="preserve"> a </w:t>
      </w:r>
      <w:proofErr w:type="spellStart"/>
      <w:r w:rsidRPr="00DF70F2">
        <w:rPr>
          <w:rFonts w:ascii="Cambria" w:hAnsi="Cambria"/>
          <w:sz w:val="24"/>
          <w:szCs w:val="24"/>
        </w:rPr>
        <w:t>thankful</w:t>
      </w:r>
      <w:proofErr w:type="spellEnd"/>
      <w:r w:rsidRPr="00DF70F2">
        <w:rPr>
          <w:rFonts w:ascii="Cambria" w:hAnsi="Cambria"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sz w:val="24"/>
          <w:szCs w:val="24"/>
        </w:rPr>
        <w:t>memory</w:t>
      </w:r>
      <w:proofErr w:type="spellEnd"/>
      <w:r w:rsidRPr="00DF70F2">
        <w:rPr>
          <w:rFonts w:ascii="Cambria" w:hAnsi="Cambria"/>
          <w:sz w:val="24"/>
          <w:szCs w:val="24"/>
        </w:rPr>
        <w:t xml:space="preserve">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 N. 56 (2021)2, 201-211.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 </w:t>
      </w: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Id, «La </w:t>
      </w:r>
      <w:proofErr w:type="spellStart"/>
      <w:r w:rsidRPr="00DF70F2">
        <w:rPr>
          <w:rFonts w:ascii="Cambria" w:hAnsi="Cambria"/>
          <w:sz w:val="24"/>
          <w:szCs w:val="24"/>
        </w:rPr>
        <w:t>sinodalità</w:t>
      </w:r>
      <w:proofErr w:type="spellEnd"/>
      <w:r w:rsidRPr="00DF70F2">
        <w:rPr>
          <w:rFonts w:ascii="Cambria" w:hAnsi="Cambria"/>
          <w:sz w:val="24"/>
          <w:szCs w:val="24"/>
        </w:rPr>
        <w:t xml:space="preserve"> espressione dell’ecclesiologia di comunione», in </w:t>
      </w:r>
      <w:r w:rsidRPr="00DF70F2">
        <w:rPr>
          <w:rFonts w:ascii="Cambria" w:hAnsi="Cambria"/>
          <w:i/>
          <w:sz w:val="24"/>
          <w:szCs w:val="24"/>
        </w:rPr>
        <w:t xml:space="preserve">Chiesa e Sinodo sono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lastRenderedPageBreak/>
        <w:t>sinonimi</w:t>
      </w:r>
      <w:proofErr w:type="gramEnd"/>
      <w:r w:rsidRPr="00DF70F2">
        <w:rPr>
          <w:rFonts w:ascii="Cambria" w:hAnsi="Cambria"/>
          <w:sz w:val="24"/>
          <w:szCs w:val="24"/>
        </w:rPr>
        <w:t xml:space="preserve">, Inserto alla Guida Liturgico Pastorale 2021-2022, Presentazione di D. Francesco Pierpaoli, Ed. Arti Grafiche </w:t>
      </w:r>
      <w:proofErr w:type="spellStart"/>
      <w:r w:rsidRPr="00DF70F2">
        <w:rPr>
          <w:rFonts w:ascii="Cambria" w:hAnsi="Cambria"/>
          <w:sz w:val="24"/>
          <w:szCs w:val="24"/>
        </w:rPr>
        <w:t>Stibu</w:t>
      </w:r>
      <w:proofErr w:type="spellEnd"/>
      <w:r w:rsidRPr="00DF70F2">
        <w:rPr>
          <w:rFonts w:ascii="Cambria" w:hAnsi="Cambria"/>
          <w:sz w:val="24"/>
          <w:szCs w:val="24"/>
        </w:rPr>
        <w:t>, Urbania (PU) 2021, 27-32.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«COMMISSIONE TEOLOGICA INTERNAZIONALE. </w:t>
      </w:r>
      <w:r w:rsidRPr="00DF70F2">
        <w:rPr>
          <w:rFonts w:ascii="Cambria" w:hAnsi="Cambria"/>
          <w:i/>
          <w:sz w:val="24"/>
          <w:szCs w:val="24"/>
        </w:rPr>
        <w:t xml:space="preserve">La reciprocità tra fede e sacramenti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t>nell’economia</w:t>
      </w:r>
      <w:proofErr w:type="gramEnd"/>
      <w:r w:rsidRPr="00DF70F2">
        <w:rPr>
          <w:rFonts w:ascii="Cambria" w:hAnsi="Cambria"/>
          <w:i/>
          <w:sz w:val="24"/>
          <w:szCs w:val="24"/>
        </w:rPr>
        <w:t xml:space="preserve"> sacramentale</w:t>
      </w:r>
      <w:r w:rsidRPr="00DF70F2">
        <w:rPr>
          <w:rFonts w:ascii="Cambria" w:hAnsi="Cambria"/>
          <w:sz w:val="24"/>
          <w:szCs w:val="24"/>
        </w:rPr>
        <w:t xml:space="preserve">, LEV, Città del Vaticano 2021. Guida alla lettura»,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XXXI N. 57 (2022)1, 203-214.</w:t>
      </w: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E. SALMANN, </w:t>
      </w:r>
      <w:r w:rsidRPr="00DF70F2">
        <w:rPr>
          <w:rFonts w:ascii="Cambria" w:hAnsi="Cambria"/>
          <w:i/>
          <w:sz w:val="24"/>
          <w:szCs w:val="24"/>
        </w:rPr>
        <w:t xml:space="preserve">METHAPHOREIN. Passaggi aperti tra vita e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t>sacramento</w:t>
      </w:r>
      <w:proofErr w:type="gramEnd"/>
      <w:r w:rsidRPr="00DF70F2">
        <w:rPr>
          <w:rFonts w:ascii="Cambria" w:hAnsi="Cambria"/>
          <w:sz w:val="24"/>
          <w:szCs w:val="24"/>
        </w:rPr>
        <w:t xml:space="preserve">, a cura di G. De Candia, in Appendice: </w:t>
      </w:r>
      <w:r w:rsidRPr="00DF70F2">
        <w:rPr>
          <w:rFonts w:ascii="Cambria" w:hAnsi="Cambria"/>
          <w:i/>
          <w:sz w:val="24"/>
          <w:szCs w:val="24"/>
        </w:rPr>
        <w:t xml:space="preserve">Discorsi </w:t>
      </w:r>
      <w:r w:rsidRPr="00DF70F2">
        <w:rPr>
          <w:rFonts w:ascii="Cambria" w:hAnsi="Cambria"/>
          <w:sz w:val="24"/>
          <w:szCs w:val="24"/>
        </w:rPr>
        <w:t xml:space="preserve">di G. De Candia e </w:t>
      </w:r>
      <w:proofErr w:type="spellStart"/>
      <w:r w:rsidRPr="00DF70F2">
        <w:rPr>
          <w:rFonts w:ascii="Cambria" w:hAnsi="Cambria"/>
          <w:sz w:val="24"/>
          <w:szCs w:val="24"/>
        </w:rPr>
        <w:t>Ph</w:t>
      </w:r>
      <w:proofErr w:type="spellEnd"/>
      <w:r w:rsidRPr="00DF70F2">
        <w:rPr>
          <w:rFonts w:ascii="Cambria" w:hAnsi="Cambria"/>
          <w:sz w:val="24"/>
          <w:szCs w:val="24"/>
        </w:rPr>
        <w:t xml:space="preserve">. </w:t>
      </w:r>
      <w:proofErr w:type="spellStart"/>
      <w:r w:rsidRPr="00DF70F2">
        <w:rPr>
          <w:rFonts w:ascii="Cambria" w:hAnsi="Cambria"/>
          <w:sz w:val="24"/>
          <w:szCs w:val="24"/>
        </w:rPr>
        <w:t>Nouzille</w:t>
      </w:r>
      <w:proofErr w:type="spellEnd"/>
      <w:r w:rsidRPr="00DF70F2">
        <w:rPr>
          <w:rFonts w:ascii="Cambria" w:hAnsi="Cambria"/>
          <w:sz w:val="24"/>
          <w:szCs w:val="24"/>
        </w:rPr>
        <w:t xml:space="preserve"> OSB per il 70° genetliaco di E. </w:t>
      </w:r>
      <w:proofErr w:type="spellStart"/>
      <w:r w:rsidRPr="00DF70F2">
        <w:rPr>
          <w:rFonts w:ascii="Cambria" w:hAnsi="Cambria"/>
          <w:sz w:val="24"/>
          <w:szCs w:val="24"/>
        </w:rPr>
        <w:t>Salmann</w:t>
      </w:r>
      <w:proofErr w:type="spellEnd"/>
      <w:r w:rsidRPr="00DF70F2">
        <w:rPr>
          <w:rFonts w:ascii="Cambria" w:hAnsi="Cambria"/>
          <w:sz w:val="24"/>
          <w:szCs w:val="24"/>
        </w:rPr>
        <w:t xml:space="preserve">, Collana </w:t>
      </w:r>
      <w:r w:rsidRPr="00DF70F2">
        <w:rPr>
          <w:rFonts w:ascii="Cambria" w:hAnsi="Cambria"/>
          <w:i/>
          <w:sz w:val="24"/>
          <w:szCs w:val="24"/>
        </w:rPr>
        <w:t>LEITOURGÍA</w:t>
      </w:r>
      <w:r w:rsidRPr="00DF70F2">
        <w:rPr>
          <w:rFonts w:ascii="Cambria" w:hAnsi="Cambria"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  <w:szCs w:val="24"/>
        </w:rPr>
        <w:t>Lectiones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i/>
          <w:sz w:val="24"/>
          <w:szCs w:val="24"/>
        </w:rPr>
        <w:t>Vagagginianae</w:t>
      </w:r>
      <w:proofErr w:type="spellEnd"/>
      <w:r w:rsidRPr="00DF70F2">
        <w:rPr>
          <w:rFonts w:ascii="Cambria" w:hAnsi="Cambria"/>
          <w:sz w:val="24"/>
          <w:szCs w:val="24"/>
        </w:rPr>
        <w:t xml:space="preserve">, Ed. Cittadella – Pontificio Istituto S. Anselmo, Assisi (PG), Roma 2021,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XXXI N. 57 (2022)1, 215-218.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R. TAGLIAFERRI, </w:t>
      </w:r>
      <w:r w:rsidRPr="00DF70F2">
        <w:rPr>
          <w:rFonts w:ascii="Cambria" w:hAnsi="Cambria"/>
          <w:i/>
          <w:sz w:val="24"/>
          <w:szCs w:val="24"/>
        </w:rPr>
        <w:t>Il “FATTORE A”. L’antropologia dei sacramenti</w:t>
      </w:r>
      <w:r w:rsidRPr="00DF70F2">
        <w:rPr>
          <w:rFonts w:ascii="Cambria" w:hAnsi="Cambria"/>
          <w:sz w:val="24"/>
          <w:szCs w:val="24"/>
        </w:rPr>
        <w:t xml:space="preserve">,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Collana LEITOURGÍA - Sezione Antropologica, Ed. Cittadella, Assisi (PG) 2021,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XXXI N. 57 (2022)1, 218-222.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«Trent’anni di storia della rivista dell’Istituto Teologico Marchigiano e dell’ISSR di Ancona. </w:t>
      </w:r>
    </w:p>
    <w:p w:rsidR="00DF70F2" w:rsidRPr="00DF70F2" w:rsidRDefault="00DF70F2" w:rsidP="00DF70F2">
      <w:pPr>
        <w:ind w:firstLine="708"/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Note per una memoria grata», in </w:t>
      </w:r>
      <w:proofErr w:type="spellStart"/>
      <w:r w:rsidRPr="00DF70F2">
        <w:rPr>
          <w:rFonts w:ascii="Cambria" w:hAnsi="Cambria"/>
          <w:i/>
          <w:sz w:val="24"/>
          <w:szCs w:val="24"/>
        </w:rPr>
        <w:t>Firmana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</w:t>
      </w:r>
      <w:r w:rsidRPr="00DF70F2">
        <w:rPr>
          <w:rFonts w:ascii="Cambria" w:hAnsi="Cambria"/>
          <w:sz w:val="24"/>
          <w:szCs w:val="24"/>
        </w:rPr>
        <w:t>XXXI N. 74 (2022)1, 145-154.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«La Liturgia può curare? Alcune provocazioni della Lettera apostolica sulla formazione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sz w:val="24"/>
          <w:szCs w:val="24"/>
        </w:rPr>
        <w:t>liturgica</w:t>
      </w:r>
      <w:proofErr w:type="gramEnd"/>
      <w:r w:rsidRPr="00DF70F2">
        <w:rPr>
          <w:rFonts w:ascii="Cambria" w:hAnsi="Cambria"/>
          <w:sz w:val="24"/>
          <w:szCs w:val="24"/>
        </w:rPr>
        <w:t xml:space="preserve"> del popolo di Dio», in </w:t>
      </w:r>
      <w:r w:rsidRPr="00DF70F2">
        <w:rPr>
          <w:rFonts w:ascii="Cambria" w:hAnsi="Cambria"/>
          <w:i/>
          <w:sz w:val="24"/>
          <w:szCs w:val="24"/>
        </w:rPr>
        <w:t>Bellezza e verità del celebrare cristiano</w:t>
      </w:r>
      <w:r w:rsidRPr="00DF70F2">
        <w:rPr>
          <w:rFonts w:ascii="Cambria" w:hAnsi="Cambria"/>
          <w:sz w:val="24"/>
          <w:szCs w:val="24"/>
        </w:rPr>
        <w:t xml:space="preserve">, Inserto alla Guida Liturgico Pastorale 2022-2023, Presentazione di D. Francesco Pierpaoli, Ed. Arti Grafiche </w:t>
      </w:r>
      <w:proofErr w:type="spellStart"/>
      <w:r w:rsidRPr="00DF70F2">
        <w:rPr>
          <w:rFonts w:ascii="Cambria" w:hAnsi="Cambria"/>
          <w:sz w:val="24"/>
          <w:szCs w:val="24"/>
        </w:rPr>
        <w:t>Stibu</w:t>
      </w:r>
      <w:proofErr w:type="spellEnd"/>
      <w:r w:rsidRPr="00DF70F2">
        <w:rPr>
          <w:rFonts w:ascii="Cambria" w:hAnsi="Cambria"/>
          <w:sz w:val="24"/>
          <w:szCs w:val="24"/>
        </w:rPr>
        <w:t>, Urbania (PU) 2022, 20-26.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«La reciprocità tra fede e sacramenti. I candidati al presbiterato»,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</w:t>
      </w: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ab/>
        <w:t xml:space="preserve">Scienze Religiose </w:t>
      </w:r>
      <w:r w:rsidRPr="00DF70F2">
        <w:rPr>
          <w:rFonts w:ascii="Cambria" w:hAnsi="Cambria"/>
          <w:sz w:val="24"/>
          <w:szCs w:val="24"/>
        </w:rPr>
        <w:t>(Nuova Serie) XXXII N. 59 (2023)1, 27-47.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G. FAZIO, </w:t>
      </w:r>
      <w:r w:rsidRPr="00DF70F2">
        <w:rPr>
          <w:rFonts w:ascii="Cambria" w:hAnsi="Cambria"/>
          <w:i/>
          <w:sz w:val="24"/>
          <w:szCs w:val="24"/>
        </w:rPr>
        <w:t xml:space="preserve">Il sacerdozio ministeriale segno escatologico. Una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i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t>riflessione</w:t>
      </w:r>
      <w:proofErr w:type="gramEnd"/>
      <w:r w:rsidRPr="00DF70F2">
        <w:rPr>
          <w:rFonts w:ascii="Cambria" w:hAnsi="Cambria"/>
          <w:i/>
          <w:sz w:val="24"/>
          <w:szCs w:val="24"/>
        </w:rPr>
        <w:t xml:space="preserve"> a partire dalla teologia di E. </w:t>
      </w:r>
      <w:proofErr w:type="spellStart"/>
      <w:r w:rsidRPr="00DF70F2">
        <w:rPr>
          <w:rFonts w:ascii="Cambria" w:hAnsi="Cambria"/>
          <w:i/>
          <w:sz w:val="24"/>
          <w:szCs w:val="24"/>
        </w:rPr>
        <w:t>Schillebeeckx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e J. Ratzinger</w:t>
      </w:r>
      <w:r w:rsidRPr="00DF70F2">
        <w:rPr>
          <w:rFonts w:ascii="Cambria" w:hAnsi="Cambria"/>
          <w:sz w:val="24"/>
          <w:szCs w:val="24"/>
        </w:rPr>
        <w:t>, Collana Studi e Ricerche – Sezione Teologica, Ed. Cittadella, Assisi (</w:t>
      </w:r>
      <w:proofErr w:type="spellStart"/>
      <w:r w:rsidRPr="00DF70F2">
        <w:rPr>
          <w:rFonts w:ascii="Cambria" w:hAnsi="Cambria"/>
          <w:sz w:val="24"/>
          <w:szCs w:val="24"/>
        </w:rPr>
        <w:t>Pg</w:t>
      </w:r>
      <w:proofErr w:type="spellEnd"/>
      <w:r w:rsidRPr="00DF70F2">
        <w:rPr>
          <w:rFonts w:ascii="Cambria" w:hAnsi="Cambria"/>
          <w:sz w:val="24"/>
          <w:szCs w:val="24"/>
        </w:rPr>
        <w:t xml:space="preserve">) 2021,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XXXII N. 59 (2023)1, 175-180.</w:t>
      </w: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G. FRAUSINI, </w:t>
      </w:r>
      <w:r w:rsidRPr="00DF70F2">
        <w:rPr>
          <w:rFonts w:ascii="Cambria" w:hAnsi="Cambria"/>
          <w:i/>
          <w:sz w:val="24"/>
          <w:szCs w:val="24"/>
        </w:rPr>
        <w:t xml:space="preserve">Contagiare di desiderio. Diaconato e riforma della </w:t>
      </w:r>
    </w:p>
    <w:p w:rsidR="00DF70F2" w:rsidRPr="00DF70F2" w:rsidRDefault="00DF70F2" w:rsidP="00DF70F2">
      <w:pPr>
        <w:ind w:left="705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i/>
          <w:sz w:val="24"/>
          <w:szCs w:val="24"/>
        </w:rPr>
        <w:t>Chiesa</w:t>
      </w:r>
      <w:r w:rsidRPr="00DF70F2">
        <w:rPr>
          <w:rFonts w:ascii="Cambria" w:hAnsi="Cambria"/>
          <w:sz w:val="24"/>
          <w:szCs w:val="24"/>
        </w:rPr>
        <w:t xml:space="preserve">, Collana Teologia viva, EDB, Bologna 2022,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XXXII N. 59 (2023)1, 187-189.</w:t>
      </w: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>Id., «</w:t>
      </w:r>
      <w:proofErr w:type="spellStart"/>
      <w:r w:rsidRPr="00DF70F2">
        <w:rPr>
          <w:rFonts w:ascii="Cambria" w:hAnsi="Cambria"/>
          <w:sz w:val="24"/>
          <w:szCs w:val="24"/>
        </w:rPr>
        <w:t>Editorial</w:t>
      </w:r>
      <w:proofErr w:type="spellEnd"/>
      <w:r w:rsidRPr="00DF70F2">
        <w:rPr>
          <w:rFonts w:ascii="Cambria" w:hAnsi="Cambria"/>
          <w:sz w:val="24"/>
          <w:szCs w:val="24"/>
        </w:rPr>
        <w:t xml:space="preserve">. Editoriale»,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XXXII N. 60</w:t>
      </w:r>
    </w:p>
    <w:p w:rsidR="00DF70F2" w:rsidRPr="00DF70F2" w:rsidRDefault="00DF70F2" w:rsidP="00DF70F2">
      <w:pPr>
        <w:ind w:firstLine="708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 (2023)2, 9-19.</w:t>
      </w: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Recensione al saggio di E. BRANCOZZI, </w:t>
      </w:r>
      <w:r w:rsidRPr="00DF70F2">
        <w:rPr>
          <w:rFonts w:ascii="Cambria" w:hAnsi="Cambria"/>
          <w:i/>
          <w:sz w:val="24"/>
          <w:szCs w:val="24"/>
        </w:rPr>
        <w:t xml:space="preserve">Preti per una Chiesa in uscita. Ripensare il ministero </w:t>
      </w:r>
    </w:p>
    <w:p w:rsidR="00DF70F2" w:rsidRPr="00DF70F2" w:rsidRDefault="00DF70F2" w:rsidP="00DF70F2">
      <w:pPr>
        <w:ind w:left="705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t>nel</w:t>
      </w:r>
      <w:proofErr w:type="gramEnd"/>
      <w:r w:rsidRPr="00DF70F2">
        <w:rPr>
          <w:rFonts w:ascii="Cambria" w:hAnsi="Cambria"/>
          <w:i/>
          <w:sz w:val="24"/>
          <w:szCs w:val="24"/>
        </w:rPr>
        <w:t xml:space="preserve"> contesto attuale</w:t>
      </w:r>
      <w:r w:rsidRPr="00DF70F2">
        <w:rPr>
          <w:rFonts w:ascii="Cambria" w:hAnsi="Cambria"/>
          <w:sz w:val="24"/>
          <w:szCs w:val="24"/>
        </w:rPr>
        <w:t xml:space="preserve">, Collana Percorsi di teologia urbana diretta da Armando Matteo, EMP; Padova 2023, in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Serie) XXXII N. 60 (2023)2, 183-185.</w:t>
      </w: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</w:t>
      </w:r>
      <w:r w:rsidRPr="00DF70F2">
        <w:rPr>
          <w:rFonts w:ascii="Cambria" w:hAnsi="Cambria"/>
          <w:i/>
          <w:sz w:val="24"/>
          <w:szCs w:val="24"/>
        </w:rPr>
        <w:t xml:space="preserve">Teologia </w:t>
      </w:r>
      <w:proofErr w:type="spellStart"/>
      <w:r w:rsidRPr="00DF70F2">
        <w:rPr>
          <w:rFonts w:ascii="Cambria" w:hAnsi="Cambria"/>
          <w:i/>
          <w:sz w:val="24"/>
          <w:szCs w:val="24"/>
        </w:rPr>
        <w:t>sacramental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. </w:t>
      </w:r>
      <w:proofErr w:type="spellStart"/>
      <w:r w:rsidRPr="00DF70F2">
        <w:rPr>
          <w:rFonts w:ascii="Cambria" w:hAnsi="Cambria"/>
          <w:i/>
          <w:sz w:val="24"/>
          <w:szCs w:val="24"/>
        </w:rPr>
        <w:t>Temas</w:t>
      </w:r>
      <w:proofErr w:type="spellEnd"/>
      <w:r w:rsidRPr="00DF70F2">
        <w:rPr>
          <w:rFonts w:ascii="Cambria" w:hAnsi="Cambria"/>
          <w:i/>
          <w:sz w:val="24"/>
          <w:szCs w:val="24"/>
        </w:rPr>
        <w:t xml:space="preserve"> e </w:t>
      </w:r>
      <w:proofErr w:type="spellStart"/>
      <w:r w:rsidRPr="00DF70F2">
        <w:rPr>
          <w:rFonts w:ascii="Cambria" w:hAnsi="Cambria"/>
          <w:i/>
          <w:sz w:val="24"/>
          <w:szCs w:val="24"/>
        </w:rPr>
        <w:t>questões</w:t>
      </w:r>
      <w:proofErr w:type="spellEnd"/>
      <w:r w:rsidRPr="00DF70F2">
        <w:rPr>
          <w:rFonts w:ascii="Cambria" w:hAnsi="Cambria"/>
          <w:sz w:val="24"/>
          <w:szCs w:val="24"/>
        </w:rPr>
        <w:t xml:space="preserve">, </w:t>
      </w:r>
      <w:proofErr w:type="spellStart"/>
      <w:proofErr w:type="gramStart"/>
      <w:r w:rsidRPr="00DF70F2">
        <w:rPr>
          <w:rFonts w:ascii="Cambria" w:hAnsi="Cambria"/>
          <w:sz w:val="24"/>
          <w:szCs w:val="24"/>
        </w:rPr>
        <w:t>Trad</w:t>
      </w:r>
      <w:proofErr w:type="spellEnd"/>
      <w:r w:rsidRPr="00DF70F2">
        <w:rPr>
          <w:rFonts w:ascii="Cambria" w:hAnsi="Cambria"/>
          <w:sz w:val="24"/>
          <w:szCs w:val="24"/>
        </w:rPr>
        <w:t>.:</w:t>
      </w:r>
      <w:proofErr w:type="gramEnd"/>
      <w:r w:rsidRPr="00DF70F2">
        <w:rPr>
          <w:rFonts w:ascii="Cambria" w:hAnsi="Cambria"/>
          <w:sz w:val="24"/>
          <w:szCs w:val="24"/>
        </w:rPr>
        <w:t xml:space="preserve"> Pe. Paulo Ferreira Valerio, </w:t>
      </w:r>
      <w:proofErr w:type="spellStart"/>
      <w:proofErr w:type="gramStart"/>
      <w:r w:rsidRPr="00DF70F2">
        <w:rPr>
          <w:rFonts w:ascii="Cambria" w:hAnsi="Cambria"/>
          <w:sz w:val="24"/>
          <w:szCs w:val="24"/>
        </w:rPr>
        <w:t>Posf</w:t>
      </w:r>
      <w:proofErr w:type="spellEnd"/>
      <w:r w:rsidRPr="00DF70F2">
        <w:rPr>
          <w:rFonts w:ascii="Cambria" w:hAnsi="Cambria"/>
          <w:sz w:val="24"/>
          <w:szCs w:val="24"/>
        </w:rPr>
        <w:t>.:</w:t>
      </w:r>
      <w:proofErr w:type="gramEnd"/>
      <w:r w:rsidRPr="00DF70F2">
        <w:rPr>
          <w:rFonts w:ascii="Cambria" w:hAnsi="Cambria"/>
          <w:sz w:val="24"/>
          <w:szCs w:val="24"/>
        </w:rPr>
        <w:t xml:space="preserve"> Francesco </w:t>
      </w: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  <w:t xml:space="preserve">Giacchetta, Ed. </w:t>
      </w:r>
      <w:proofErr w:type="spellStart"/>
      <w:r w:rsidRPr="00DF70F2">
        <w:rPr>
          <w:rFonts w:ascii="Cambria" w:hAnsi="Cambria"/>
          <w:sz w:val="24"/>
          <w:szCs w:val="24"/>
        </w:rPr>
        <w:t>Paulus</w:t>
      </w:r>
      <w:proofErr w:type="spellEnd"/>
      <w:r w:rsidRPr="00DF70F2">
        <w:rPr>
          <w:rFonts w:ascii="Cambria" w:hAnsi="Cambria"/>
          <w:sz w:val="24"/>
          <w:szCs w:val="24"/>
        </w:rPr>
        <w:t xml:space="preserve">, </w:t>
      </w:r>
      <w:proofErr w:type="spellStart"/>
      <w:r w:rsidRPr="00DF70F2">
        <w:rPr>
          <w:rFonts w:ascii="Cambria" w:hAnsi="Cambria"/>
          <w:sz w:val="24"/>
          <w:szCs w:val="24"/>
        </w:rPr>
        <w:t>São</w:t>
      </w:r>
      <w:proofErr w:type="spellEnd"/>
      <w:r w:rsidRPr="00DF70F2">
        <w:rPr>
          <w:rFonts w:ascii="Cambria" w:hAnsi="Cambria"/>
          <w:sz w:val="24"/>
          <w:szCs w:val="24"/>
        </w:rPr>
        <w:t xml:space="preserve"> Paulo (</w:t>
      </w:r>
      <w:proofErr w:type="spellStart"/>
      <w:r w:rsidRPr="00DF70F2">
        <w:rPr>
          <w:rFonts w:ascii="Cambria" w:hAnsi="Cambria"/>
          <w:sz w:val="24"/>
          <w:szCs w:val="24"/>
        </w:rPr>
        <w:t>Brasil</w:t>
      </w:r>
      <w:proofErr w:type="spellEnd"/>
      <w:r w:rsidRPr="00DF70F2">
        <w:rPr>
          <w:rFonts w:ascii="Cambria" w:hAnsi="Cambria"/>
          <w:sz w:val="24"/>
          <w:szCs w:val="24"/>
        </w:rPr>
        <w:t>) 2023.</w:t>
      </w:r>
    </w:p>
    <w:p w:rsidR="00DF70F2" w:rsidRPr="00DF70F2" w:rsidRDefault="00DF70F2" w:rsidP="00DF70F2">
      <w:pPr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«Criterio fondamentale di discernimento è la Parola di Dio», in </w:t>
      </w:r>
      <w:r w:rsidRPr="00DF70F2">
        <w:rPr>
          <w:rFonts w:ascii="Cambria" w:hAnsi="Cambria"/>
          <w:i/>
          <w:sz w:val="24"/>
          <w:szCs w:val="24"/>
        </w:rPr>
        <w:t xml:space="preserve">Il racconto di Emmaus: </w:t>
      </w:r>
    </w:p>
    <w:p w:rsidR="00DF70F2" w:rsidRPr="00DF70F2" w:rsidRDefault="00DF70F2" w:rsidP="00DF70F2">
      <w:pPr>
        <w:ind w:left="705"/>
        <w:jc w:val="both"/>
        <w:rPr>
          <w:rFonts w:ascii="Cambria" w:hAnsi="Cambria"/>
          <w:sz w:val="24"/>
          <w:szCs w:val="24"/>
        </w:rPr>
      </w:pPr>
      <w:proofErr w:type="gramStart"/>
      <w:r w:rsidRPr="00DF70F2">
        <w:rPr>
          <w:rFonts w:ascii="Cambria" w:hAnsi="Cambria"/>
          <w:i/>
          <w:sz w:val="24"/>
          <w:szCs w:val="24"/>
        </w:rPr>
        <w:lastRenderedPageBreak/>
        <w:t>intima</w:t>
      </w:r>
      <w:proofErr w:type="gramEnd"/>
      <w:r w:rsidRPr="00DF70F2">
        <w:rPr>
          <w:rFonts w:ascii="Cambria" w:hAnsi="Cambria"/>
          <w:i/>
          <w:sz w:val="24"/>
          <w:szCs w:val="24"/>
        </w:rPr>
        <w:t xml:space="preserve"> relazione tra Eucaristia e Sinodo</w:t>
      </w:r>
      <w:r w:rsidRPr="00DF70F2">
        <w:rPr>
          <w:rFonts w:ascii="Cambria" w:hAnsi="Cambria"/>
          <w:sz w:val="24"/>
          <w:szCs w:val="24"/>
        </w:rPr>
        <w:t xml:space="preserve">, Inserto alla Guida Liturgico Pastorale 2023-2024, Presentazione di D. Francesco Pierpaoli, Ed. Arti Grafiche </w:t>
      </w:r>
      <w:proofErr w:type="spellStart"/>
      <w:r w:rsidRPr="00DF70F2">
        <w:rPr>
          <w:rFonts w:ascii="Cambria" w:hAnsi="Cambria"/>
          <w:sz w:val="24"/>
          <w:szCs w:val="24"/>
        </w:rPr>
        <w:t>Stibu</w:t>
      </w:r>
      <w:proofErr w:type="spellEnd"/>
      <w:r w:rsidRPr="00DF70F2">
        <w:rPr>
          <w:rFonts w:ascii="Cambria" w:hAnsi="Cambria"/>
          <w:sz w:val="24"/>
          <w:szCs w:val="24"/>
        </w:rPr>
        <w:t>, Urbania (PU) 2023, 21-26.</w:t>
      </w:r>
    </w:p>
    <w:p w:rsidR="00DF70F2" w:rsidRPr="00DF70F2" w:rsidRDefault="00DF70F2" w:rsidP="00DF70F2">
      <w:pPr>
        <w:jc w:val="both"/>
        <w:rPr>
          <w:rFonts w:ascii="Cambria" w:hAnsi="Cambria"/>
          <w:i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«Il sacramento della misericordia», in </w:t>
      </w:r>
      <w:r w:rsidRPr="00DF70F2">
        <w:rPr>
          <w:rFonts w:ascii="Cambria" w:hAnsi="Cambria"/>
          <w:i/>
          <w:sz w:val="24"/>
          <w:szCs w:val="24"/>
        </w:rPr>
        <w:t>Presbyteri</w:t>
      </w:r>
      <w:r w:rsidRPr="00DF70F2">
        <w:rPr>
          <w:rFonts w:ascii="Cambria" w:hAnsi="Cambria"/>
          <w:sz w:val="24"/>
          <w:szCs w:val="24"/>
        </w:rPr>
        <w:t xml:space="preserve"> LVIII (2024)1, 37-48.</w:t>
      </w: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</w:p>
    <w:p w:rsidR="00DF70F2" w:rsidRPr="00DF70F2" w:rsidRDefault="00DF70F2" w:rsidP="00DF70F2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 xml:space="preserve">Id., «Alcuni appunti per proseguire il dialogo. A </w:t>
      </w:r>
      <w:proofErr w:type="spellStart"/>
      <w:r w:rsidRPr="00DF70F2">
        <w:rPr>
          <w:rFonts w:ascii="Cambria" w:hAnsi="Cambria"/>
          <w:sz w:val="24"/>
          <w:szCs w:val="24"/>
        </w:rPr>
        <w:t>Few</w:t>
      </w:r>
      <w:proofErr w:type="spellEnd"/>
      <w:r w:rsidRPr="00DF70F2">
        <w:rPr>
          <w:rFonts w:ascii="Cambria" w:hAnsi="Cambria"/>
          <w:sz w:val="24"/>
          <w:szCs w:val="24"/>
        </w:rPr>
        <w:t xml:space="preserve"> Notes to </w:t>
      </w:r>
      <w:proofErr w:type="spellStart"/>
      <w:r w:rsidRPr="00DF70F2">
        <w:rPr>
          <w:rFonts w:ascii="Cambria" w:hAnsi="Cambria"/>
          <w:sz w:val="24"/>
          <w:szCs w:val="24"/>
        </w:rPr>
        <w:t>Keeep</w:t>
      </w:r>
      <w:proofErr w:type="spellEnd"/>
      <w:r w:rsidRPr="00DF70F2">
        <w:rPr>
          <w:rFonts w:ascii="Cambria" w:hAnsi="Cambria"/>
          <w:sz w:val="24"/>
          <w:szCs w:val="24"/>
        </w:rPr>
        <w:t xml:space="preserve"> the </w:t>
      </w:r>
      <w:proofErr w:type="spellStart"/>
      <w:r w:rsidRPr="00DF70F2">
        <w:rPr>
          <w:rFonts w:ascii="Cambria" w:hAnsi="Cambria"/>
          <w:sz w:val="24"/>
          <w:szCs w:val="24"/>
        </w:rPr>
        <w:t>Dialogue</w:t>
      </w:r>
      <w:proofErr w:type="spellEnd"/>
      <w:r w:rsidRPr="00DF70F2">
        <w:rPr>
          <w:rFonts w:ascii="Cambria" w:hAnsi="Cambria"/>
          <w:sz w:val="24"/>
          <w:szCs w:val="24"/>
        </w:rPr>
        <w:t xml:space="preserve"> </w:t>
      </w:r>
      <w:proofErr w:type="spellStart"/>
      <w:r w:rsidRPr="00DF70F2">
        <w:rPr>
          <w:rFonts w:ascii="Cambria" w:hAnsi="Cambria"/>
          <w:sz w:val="24"/>
          <w:szCs w:val="24"/>
        </w:rPr>
        <w:t>Going</w:t>
      </w:r>
      <w:proofErr w:type="spellEnd"/>
      <w:r w:rsidRPr="00DF70F2">
        <w:rPr>
          <w:rFonts w:ascii="Cambria" w:hAnsi="Cambria"/>
          <w:sz w:val="24"/>
          <w:szCs w:val="24"/>
        </w:rPr>
        <w:t xml:space="preserve"> on»,</w:t>
      </w:r>
    </w:p>
    <w:p w:rsidR="0013402D" w:rsidRPr="00490F59" w:rsidRDefault="00DF70F2" w:rsidP="00E9675E">
      <w:pPr>
        <w:jc w:val="both"/>
        <w:rPr>
          <w:rFonts w:ascii="Cambria" w:hAnsi="Cambria"/>
          <w:sz w:val="24"/>
          <w:szCs w:val="24"/>
        </w:rPr>
      </w:pPr>
      <w:r w:rsidRPr="00DF70F2">
        <w:rPr>
          <w:rFonts w:ascii="Cambria" w:hAnsi="Cambria"/>
          <w:sz w:val="24"/>
          <w:szCs w:val="24"/>
        </w:rPr>
        <w:tab/>
      </w:r>
      <w:proofErr w:type="gramStart"/>
      <w:r w:rsidRPr="00DF70F2">
        <w:rPr>
          <w:rFonts w:ascii="Cambria" w:hAnsi="Cambria"/>
          <w:sz w:val="24"/>
          <w:szCs w:val="24"/>
        </w:rPr>
        <w:t>in</w:t>
      </w:r>
      <w:proofErr w:type="gramEnd"/>
      <w:r w:rsidRPr="00DF70F2">
        <w:rPr>
          <w:rFonts w:ascii="Cambria" w:hAnsi="Cambria"/>
          <w:sz w:val="24"/>
          <w:szCs w:val="24"/>
        </w:rPr>
        <w:t xml:space="preserve"> </w:t>
      </w:r>
      <w:r w:rsidRPr="00DF70F2">
        <w:rPr>
          <w:rFonts w:ascii="Cambria" w:hAnsi="Cambria"/>
          <w:i/>
          <w:sz w:val="24"/>
          <w:szCs w:val="24"/>
        </w:rPr>
        <w:t xml:space="preserve">Sacramentaria &amp; Scienze Religiose </w:t>
      </w:r>
      <w:r w:rsidRPr="00DF70F2">
        <w:rPr>
          <w:rFonts w:ascii="Cambria" w:hAnsi="Cambria"/>
          <w:sz w:val="24"/>
          <w:szCs w:val="24"/>
        </w:rPr>
        <w:t>(Nuova Serie</w:t>
      </w:r>
      <w:r w:rsidR="00490F59">
        <w:rPr>
          <w:rFonts w:ascii="Cambria" w:hAnsi="Cambria"/>
          <w:sz w:val="24"/>
          <w:szCs w:val="24"/>
        </w:rPr>
        <w:t>) XXXIII N. 61 (2024)1, 127-13</w:t>
      </w:r>
    </w:p>
    <w:p w:rsidR="00C45A42" w:rsidRPr="00DF70F2" w:rsidRDefault="00C45A42" w:rsidP="00E9675E">
      <w:pPr>
        <w:jc w:val="both"/>
        <w:rPr>
          <w:rFonts w:ascii="Cambria" w:hAnsi="Cambria"/>
          <w:sz w:val="24"/>
        </w:rPr>
      </w:pPr>
    </w:p>
    <w:p w:rsidR="00E9675E" w:rsidRPr="00DF70F2" w:rsidRDefault="00E9675E" w:rsidP="00E9675E">
      <w:pPr>
        <w:jc w:val="both"/>
        <w:rPr>
          <w:rFonts w:ascii="Cambria" w:hAnsi="Cambria"/>
          <w:sz w:val="24"/>
        </w:rPr>
      </w:pPr>
    </w:p>
    <w:p w:rsidR="00FE4907" w:rsidRPr="00DF70F2" w:rsidRDefault="00FE4907" w:rsidP="00FE4907">
      <w:pPr>
        <w:jc w:val="both"/>
        <w:rPr>
          <w:rFonts w:ascii="Cambria" w:hAnsi="Cambria"/>
          <w:iCs/>
          <w:sz w:val="24"/>
        </w:rPr>
      </w:pPr>
    </w:p>
    <w:p w:rsidR="00490F59" w:rsidRDefault="00734949" w:rsidP="00FE4907">
      <w:pPr>
        <w:ind w:firstLine="708"/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>Dal 1999</w:t>
      </w:r>
      <w:r w:rsidR="00FE4907" w:rsidRPr="00DF70F2">
        <w:rPr>
          <w:rFonts w:ascii="Cambria" w:hAnsi="Cambria"/>
          <w:sz w:val="24"/>
        </w:rPr>
        <w:t xml:space="preserve"> </w:t>
      </w:r>
      <w:r w:rsidRPr="00DF70F2">
        <w:rPr>
          <w:rFonts w:ascii="Cambria" w:hAnsi="Cambria"/>
          <w:sz w:val="24"/>
        </w:rPr>
        <w:t xml:space="preserve">al 2013 ha </w:t>
      </w:r>
      <w:r w:rsidR="00FE4907" w:rsidRPr="00DF70F2">
        <w:rPr>
          <w:rFonts w:ascii="Cambria" w:hAnsi="Cambria"/>
          <w:sz w:val="24"/>
        </w:rPr>
        <w:t>collabora</w:t>
      </w:r>
      <w:r w:rsidRPr="00DF70F2">
        <w:rPr>
          <w:rFonts w:ascii="Cambria" w:hAnsi="Cambria"/>
          <w:sz w:val="24"/>
        </w:rPr>
        <w:t>to</w:t>
      </w:r>
      <w:r w:rsidR="00FE4907" w:rsidRPr="00DF70F2">
        <w:rPr>
          <w:rFonts w:ascii="Cambria" w:hAnsi="Cambria"/>
          <w:sz w:val="24"/>
        </w:rPr>
        <w:t xml:space="preserve"> con la rivista </w:t>
      </w:r>
      <w:r w:rsidR="00FE4907" w:rsidRPr="00DF70F2">
        <w:rPr>
          <w:rFonts w:ascii="Cambria" w:hAnsi="Cambria"/>
          <w:i/>
          <w:sz w:val="24"/>
        </w:rPr>
        <w:t xml:space="preserve">La Nuova Alleanza </w:t>
      </w:r>
      <w:r w:rsidR="00FE4907" w:rsidRPr="00DF70F2">
        <w:rPr>
          <w:rFonts w:ascii="Cambria" w:hAnsi="Cambria"/>
          <w:sz w:val="24"/>
        </w:rPr>
        <w:t xml:space="preserve">con articoli relativi a </w:t>
      </w:r>
      <w:r w:rsidR="00BC2BF2">
        <w:rPr>
          <w:rFonts w:ascii="Cambria" w:hAnsi="Cambria"/>
          <w:sz w:val="24"/>
        </w:rPr>
        <w:t>t</w:t>
      </w:r>
      <w:r w:rsidR="00490F59">
        <w:rPr>
          <w:rFonts w:ascii="Cambria" w:hAnsi="Cambria"/>
          <w:sz w:val="24"/>
        </w:rPr>
        <w:t>ematiche di Teologia ecumenica.</w:t>
      </w:r>
    </w:p>
    <w:p w:rsidR="00490F59" w:rsidRDefault="00490F59" w:rsidP="00490F59">
      <w:pPr>
        <w:ind w:firstLine="708"/>
        <w:jc w:val="both"/>
        <w:rPr>
          <w:rFonts w:ascii="Cambria" w:hAnsi="Cambria"/>
          <w:sz w:val="24"/>
        </w:rPr>
      </w:pPr>
      <w:r>
        <w:rPr>
          <w:rFonts w:ascii="Cambria" w:hAnsi="Cambria"/>
          <w:sz w:val="24"/>
        </w:rPr>
        <w:t xml:space="preserve">Ha scritto saggi in altre riviste, in particolare nella rivista </w:t>
      </w:r>
      <w:r w:rsidR="00BC2BF2" w:rsidRPr="00490F59">
        <w:rPr>
          <w:rFonts w:ascii="Cambria" w:hAnsi="Cambria"/>
          <w:i/>
          <w:sz w:val="24"/>
        </w:rPr>
        <w:t>Sacramentaria &amp; Scienze Religiose</w:t>
      </w:r>
      <w:r>
        <w:rPr>
          <w:rFonts w:ascii="Cambria" w:hAnsi="Cambria"/>
          <w:sz w:val="24"/>
        </w:rPr>
        <w:t>.</w:t>
      </w:r>
    </w:p>
    <w:p w:rsidR="00490F59" w:rsidRDefault="00490F59" w:rsidP="00FE4907">
      <w:pPr>
        <w:ind w:firstLine="708"/>
        <w:jc w:val="both"/>
        <w:rPr>
          <w:rFonts w:ascii="Cambria" w:hAnsi="Cambria"/>
          <w:sz w:val="24"/>
        </w:rPr>
      </w:pPr>
    </w:p>
    <w:p w:rsidR="00490F59" w:rsidRPr="00490F59" w:rsidRDefault="00490F59" w:rsidP="00490F59">
      <w:pPr>
        <w:pStyle w:val="Paragrafoelenco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 w:rsidRPr="00490F59">
        <w:rPr>
          <w:rFonts w:ascii="Cambria" w:hAnsi="Cambria"/>
          <w:sz w:val="24"/>
          <w:szCs w:val="24"/>
        </w:rPr>
        <w:t>INCARICHI ISTITUZIONALI</w:t>
      </w:r>
    </w:p>
    <w:p w:rsidR="00490F59" w:rsidRDefault="00490F59" w:rsidP="00490F59">
      <w:pPr>
        <w:jc w:val="both"/>
        <w:rPr>
          <w:rFonts w:ascii="Cambria" w:hAnsi="Cambria"/>
          <w:sz w:val="24"/>
          <w:szCs w:val="24"/>
        </w:rPr>
      </w:pPr>
    </w:p>
    <w:p w:rsidR="00490F59" w:rsidRDefault="00490F59" w:rsidP="00490F59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>È stato Vice Preside per due mandati</w:t>
      </w:r>
      <w:r w:rsidR="00872624">
        <w:rPr>
          <w:rFonts w:ascii="Cambria" w:hAnsi="Cambria"/>
          <w:sz w:val="24"/>
          <w:szCs w:val="24"/>
        </w:rPr>
        <w:t xml:space="preserve"> (2001-2007</w:t>
      </w:r>
      <w:r>
        <w:rPr>
          <w:rFonts w:ascii="Cambria" w:hAnsi="Cambria"/>
          <w:sz w:val="24"/>
          <w:szCs w:val="24"/>
        </w:rPr>
        <w:t xml:space="preserve">) e poi </w:t>
      </w:r>
      <w:r w:rsidR="00872624">
        <w:rPr>
          <w:rFonts w:ascii="Cambria" w:hAnsi="Cambria"/>
          <w:sz w:val="24"/>
          <w:szCs w:val="24"/>
        </w:rPr>
        <w:t>Preside per due mandati (2007-</w:t>
      </w:r>
      <w:r>
        <w:rPr>
          <w:rFonts w:ascii="Cambria" w:hAnsi="Cambria"/>
          <w:sz w:val="24"/>
          <w:szCs w:val="24"/>
        </w:rPr>
        <w:t>2013) dell’Istituto Teologico Marchigiano (dal 1995 aggregato alla Facoltà di Teologia della PUL).</w:t>
      </w:r>
    </w:p>
    <w:p w:rsidR="00872624" w:rsidRDefault="00872624" w:rsidP="00490F59">
      <w:pPr>
        <w:jc w:val="both"/>
        <w:rPr>
          <w:rFonts w:ascii="Cambria" w:hAnsi="Cambria"/>
          <w:sz w:val="24"/>
          <w:szCs w:val="24"/>
        </w:rPr>
      </w:pPr>
    </w:p>
    <w:p w:rsidR="00872624" w:rsidRDefault="00872624" w:rsidP="00490F59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>Dal 2011 al 2013 è stato il primo Presidente del neonato Consiglio delle Chiese Cristiane delle Marche.</w:t>
      </w:r>
    </w:p>
    <w:p w:rsidR="00490F59" w:rsidRDefault="00490F59" w:rsidP="00490F59">
      <w:pPr>
        <w:jc w:val="both"/>
        <w:rPr>
          <w:rFonts w:ascii="Cambria" w:hAnsi="Cambria"/>
          <w:sz w:val="24"/>
          <w:szCs w:val="24"/>
        </w:rPr>
      </w:pPr>
    </w:p>
    <w:p w:rsidR="00490F59" w:rsidRDefault="00490F59" w:rsidP="00490F59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 xml:space="preserve">Dal 2023 è Direttore della rivista </w:t>
      </w:r>
      <w:r w:rsidRPr="00872624">
        <w:rPr>
          <w:rFonts w:ascii="Cambria" w:hAnsi="Cambria"/>
          <w:i/>
          <w:sz w:val="24"/>
          <w:szCs w:val="24"/>
        </w:rPr>
        <w:t>Sacramentaria &amp; Scienze Religiose</w:t>
      </w:r>
      <w:r>
        <w:rPr>
          <w:rFonts w:ascii="Cambria" w:hAnsi="Cambria"/>
          <w:sz w:val="24"/>
          <w:szCs w:val="24"/>
        </w:rPr>
        <w:t>.</w:t>
      </w:r>
    </w:p>
    <w:p w:rsidR="00872624" w:rsidRPr="00490F59" w:rsidRDefault="00872624" w:rsidP="00490F59">
      <w:pPr>
        <w:jc w:val="both"/>
        <w:rPr>
          <w:rFonts w:ascii="Cambria" w:hAnsi="Cambria"/>
          <w:sz w:val="24"/>
          <w:szCs w:val="24"/>
        </w:rPr>
      </w:pPr>
    </w:p>
    <w:p w:rsidR="00FE4907" w:rsidRPr="00DF70F2" w:rsidRDefault="00FE4907" w:rsidP="00FE4907">
      <w:pPr>
        <w:ind w:firstLine="708"/>
        <w:jc w:val="both"/>
        <w:rPr>
          <w:rFonts w:ascii="Cambria" w:hAnsi="Cambria"/>
          <w:sz w:val="24"/>
        </w:rPr>
      </w:pPr>
    </w:p>
    <w:p w:rsidR="00FE4907" w:rsidRPr="00DF70F2" w:rsidRDefault="00D07BEF" w:rsidP="00FE4907">
      <w:pPr>
        <w:ind w:firstLine="708"/>
        <w:jc w:val="both"/>
        <w:rPr>
          <w:rFonts w:ascii="Cambria" w:hAnsi="Cambria"/>
          <w:sz w:val="24"/>
        </w:rPr>
      </w:pPr>
      <w:r>
        <w:rPr>
          <w:rFonts w:ascii="Cambria" w:hAnsi="Cambria"/>
          <w:sz w:val="24"/>
        </w:rPr>
        <w:t>13 novembre 2024</w:t>
      </w:r>
      <w:bookmarkStart w:id="0" w:name="_GoBack"/>
      <w:bookmarkEnd w:id="0"/>
      <w:r w:rsidR="00FE4907" w:rsidRPr="00DF70F2">
        <w:rPr>
          <w:rFonts w:ascii="Cambria" w:hAnsi="Cambria"/>
          <w:sz w:val="24"/>
        </w:rPr>
        <w:tab/>
      </w:r>
      <w:r w:rsidR="00FE4907" w:rsidRPr="00DF70F2">
        <w:rPr>
          <w:rFonts w:ascii="Cambria" w:hAnsi="Cambria"/>
          <w:sz w:val="24"/>
        </w:rPr>
        <w:tab/>
      </w:r>
      <w:r w:rsidR="00FE4907" w:rsidRPr="00DF70F2">
        <w:rPr>
          <w:rFonts w:ascii="Cambria" w:hAnsi="Cambria"/>
          <w:sz w:val="24"/>
        </w:rPr>
        <w:tab/>
      </w:r>
    </w:p>
    <w:p w:rsidR="00FE4907" w:rsidRPr="00DF70F2" w:rsidRDefault="00FE4907" w:rsidP="00FE4907">
      <w:pPr>
        <w:jc w:val="both"/>
        <w:rPr>
          <w:rFonts w:ascii="Cambria" w:hAnsi="Cambria"/>
          <w:sz w:val="24"/>
        </w:rPr>
      </w:pP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</w:r>
      <w:r w:rsidRPr="00DF70F2">
        <w:rPr>
          <w:rFonts w:ascii="Cambria" w:hAnsi="Cambria"/>
          <w:sz w:val="24"/>
        </w:rPr>
        <w:tab/>
        <w:t xml:space="preserve">Prof. D. </w:t>
      </w:r>
      <w:smartTag w:uri="urn:schemas-microsoft-com:office:smarttags" w:element="PersonName">
        <w:smartTagPr>
          <w:attr w:name="ProductID" w:val="Mario Florio"/>
        </w:smartTagPr>
        <w:r w:rsidRPr="00DF70F2">
          <w:rPr>
            <w:rFonts w:ascii="Cambria" w:hAnsi="Cambria"/>
            <w:sz w:val="24"/>
          </w:rPr>
          <w:t>Mario Florio</w:t>
        </w:r>
      </w:smartTag>
    </w:p>
    <w:p w:rsidR="00EA2264" w:rsidRPr="00DF70F2" w:rsidRDefault="00EA2264">
      <w:pPr>
        <w:rPr>
          <w:rFonts w:ascii="Cambria" w:hAnsi="Cambria"/>
        </w:rPr>
      </w:pPr>
    </w:p>
    <w:sectPr w:rsidR="00EA2264" w:rsidRPr="00DF70F2" w:rsidSect="006B1EEC">
      <w:pgSz w:w="11906" w:h="16838"/>
      <w:pgMar w:top="1417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KNRAAA+ITCFranklinGothicStd-Me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FranklinGothicStd-BookI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XKAAA+ITCFranklinGothicStd-Boo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ajan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onciniGaramond-Italic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C916016E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6519471D"/>
    <w:multiLevelType w:val="hybridMultilevel"/>
    <w:tmpl w:val="5EDC86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FE4907"/>
    <w:rsid w:val="0013402D"/>
    <w:rsid w:val="003E1C75"/>
    <w:rsid w:val="0042021C"/>
    <w:rsid w:val="00481B4E"/>
    <w:rsid w:val="00490F59"/>
    <w:rsid w:val="004E08C5"/>
    <w:rsid w:val="005D15DF"/>
    <w:rsid w:val="00616CB9"/>
    <w:rsid w:val="00640DF9"/>
    <w:rsid w:val="006B1EEC"/>
    <w:rsid w:val="00707C5D"/>
    <w:rsid w:val="00716888"/>
    <w:rsid w:val="00734949"/>
    <w:rsid w:val="007D44C0"/>
    <w:rsid w:val="00811221"/>
    <w:rsid w:val="00872624"/>
    <w:rsid w:val="008B0C19"/>
    <w:rsid w:val="008C3A88"/>
    <w:rsid w:val="00A929E8"/>
    <w:rsid w:val="00B37DFE"/>
    <w:rsid w:val="00B854D3"/>
    <w:rsid w:val="00B932EE"/>
    <w:rsid w:val="00BC2BF2"/>
    <w:rsid w:val="00BE7C85"/>
    <w:rsid w:val="00BF301D"/>
    <w:rsid w:val="00C41A46"/>
    <w:rsid w:val="00C45A42"/>
    <w:rsid w:val="00C849B4"/>
    <w:rsid w:val="00D07BEF"/>
    <w:rsid w:val="00D10DDB"/>
    <w:rsid w:val="00DD3F93"/>
    <w:rsid w:val="00DF70F2"/>
    <w:rsid w:val="00E828E5"/>
    <w:rsid w:val="00E9675E"/>
    <w:rsid w:val="00EA2264"/>
    <w:rsid w:val="00EA485D"/>
    <w:rsid w:val="00EF032F"/>
    <w:rsid w:val="00F31A9A"/>
    <w:rsid w:val="00F60E96"/>
    <w:rsid w:val="00F93406"/>
    <w:rsid w:val="00F9674C"/>
    <w:rsid w:val="00FC65F2"/>
    <w:rsid w:val="00FE4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3DAFC9CE-7FBB-455B-9A1E-9B4AC6086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E4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FE4907"/>
    <w:pPr>
      <w:keepNext/>
      <w:outlineLvl w:val="0"/>
    </w:pPr>
    <w:rPr>
      <w:sz w:val="24"/>
    </w:rPr>
  </w:style>
  <w:style w:type="paragraph" w:styleId="Titolo3">
    <w:name w:val="heading 3"/>
    <w:basedOn w:val="Normale"/>
    <w:next w:val="Normale"/>
    <w:link w:val="Titolo3Carattere"/>
    <w:qFormat/>
    <w:rsid w:val="00FE4907"/>
    <w:pPr>
      <w:keepNext/>
      <w:jc w:val="both"/>
      <w:outlineLvl w:val="2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FE4907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FE4907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rsid w:val="00FE4907"/>
    <w:pPr>
      <w:jc w:val="both"/>
    </w:pPr>
    <w:rPr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FE4907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Titolo">
    <w:name w:val="Title"/>
    <w:basedOn w:val="Normale"/>
    <w:link w:val="TitoloCarattere"/>
    <w:qFormat/>
    <w:rsid w:val="00FE4907"/>
    <w:pPr>
      <w:jc w:val="center"/>
    </w:pPr>
    <w:rPr>
      <w:sz w:val="24"/>
    </w:rPr>
  </w:style>
  <w:style w:type="character" w:customStyle="1" w:styleId="TitoloCarattere">
    <w:name w:val="Titolo Carattere"/>
    <w:basedOn w:val="Carpredefinitoparagrafo"/>
    <w:link w:val="Titolo"/>
    <w:rsid w:val="00FE4907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untoelenco">
    <w:name w:val="List Bullet"/>
    <w:basedOn w:val="Normale"/>
    <w:uiPriority w:val="99"/>
    <w:unhideWhenUsed/>
    <w:rsid w:val="0013402D"/>
    <w:pPr>
      <w:numPr>
        <w:numId w:val="1"/>
      </w:numPr>
      <w:contextualSpacing/>
    </w:pPr>
  </w:style>
  <w:style w:type="paragraph" w:styleId="Paragrafoelenco">
    <w:name w:val="List Paragraph"/>
    <w:basedOn w:val="Normale"/>
    <w:uiPriority w:val="34"/>
    <w:qFormat/>
    <w:rsid w:val="00DF70F2"/>
    <w:pPr>
      <w:ind w:left="720"/>
      <w:contextualSpacing/>
    </w:pPr>
  </w:style>
  <w:style w:type="paragraph" w:customStyle="1" w:styleId="Default">
    <w:name w:val="Default"/>
    <w:rsid w:val="00DF70F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10</Pages>
  <Words>3639</Words>
  <Characters>20745</Characters>
  <Application>Microsoft Office Word</Application>
  <DocSecurity>0</DocSecurity>
  <Lines>172</Lines>
  <Paragraphs>48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Don Mario</cp:lastModifiedBy>
  <cp:revision>26</cp:revision>
  <dcterms:created xsi:type="dcterms:W3CDTF">2012-04-22T15:36:00Z</dcterms:created>
  <dcterms:modified xsi:type="dcterms:W3CDTF">2024-11-12T20:15:00Z</dcterms:modified>
</cp:coreProperties>
</file>